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12T/21/2022 z 31. 5. 2024</w:t>
      </w:r>
    </w:p>
    <w:p>
      <w:r>
        <w:t>Rozsudok Okresného súdu Vranov nad Topľou z 31. mája 2024, sp. zn. 12T/21/2022, ECLI:SK:OSVT:2024:8822010514.3</w:t>
      </w:r>
    </w:p>
    <w:p>
      <w:r>
        <w:t>Súd: Okresný súd Vranov nad Topľou</w:t>
      </w:r>
    </w:p>
    <w:p>
      <w:r>
        <w:t>Spisová značka: 12T/21/2022</w:t>
      </w:r>
    </w:p>
    <w:p>
      <w:r>
        <w:t>ECLI: ECLI:SK:OSVT:2024:8822010514.3</w:t>
      </w:r>
    </w:p>
    <w:p>
      <w:r>
        <w:t>Dátum vydania: 31. 5.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12T/21/2022 8822010514 31. 05. 2024 JUDr. Andrea Havírová ECLI:SK:OSVT:2024:8822010514.3</w:t>
      </w:r>
    </w:p>
    <w:p>
      <w:r>
        <w:t>ROZSUDOK V MENE SLOVENSKEJ REPUBLIKY Okresný súd Vranov nad Topľou, samosudkyňou JUDr. Andreou Havírovou, na hlavnom pojednávaní dňa 31. mája 2024, takto rozhodol: Obžalovaní: 1./ A. B., nar. XX. XX. XXXX vo C. D. E., trvale bytom F. G. XXX, okr. Vranov nad Topľou, nezamestnaný, 2./ ml. H. C., nar. XX. XX. XXXX vo C. D. E., trvale bytom C., I. G. XXX/X, okr. Vranov nad Topľou, nezamestnaný, uznávajú</w:t>
      </w:r>
    </w:p>
    <w:p>
      <w:r>
        <w:t>sa</w:t>
      </w:r>
    </w:p>
    <w:p>
      <w:r>
        <w:t>za vinných, že</w:t>
      </w:r>
    </w:p>
    <w:p>
      <w:r>
        <w:t>dňa 08. 04. 2022, v presne nezistenom čase, po vzájomnej dohode spoločne, v obci C., okr. Vranov nad Topľou, cez otvor v pletive Lomu C., vošli do areálu, odkiaľ následne z prednej časti budovy dielne odcudzili 3 ks voľne položených hriadeľov na dopravné valce o celkovej hmotnosti 260 kg, čím odcudzením spôsobili poškodenej spoločnosti VSK Mineral s. r. o., Južná trieda 125, Košice, IČO: 36 706 311, škodu 1.266,00 Eur, teda spoločným konaním prisvojili si cudziu vec tým, že sa jej zmocnili a spôsobili tak malú škodu, t ý m s p á c ha l i prečin krádeže podľa § 212 ods. 1 písm. a) Trestného zákona vo forme spolupáchateľstva podľa § 20 Trestného zákona.</w:t>
      </w:r>
    </w:p>
    <w:p>
      <w:r>
        <w:t>Za to sa odsudzujú: 1./ A. B. Podľa § 212 ods. 1 Trestného zákona, pri zistení prevahy poľahčujúcich okolností podľa § 36 písm. j), písm. l) Trestného zákona a neexistencii priťažujúcich okolností podľa § 37 Trestného zákona, v nadväznosti na § 54 Trestného zákona, na trest povinnej práce v trvaní 120 ( stodvadsať) hodín.</w:t>
      </w:r>
    </w:p>
    <w:p>
      <w:r>
        <w:t>Podľa § 55 ods. 1 Trestného zákona, v spojení s § 51 ods. 3 písm. c) Trestného zákona, obmedzenie spočívajúce v zákaze stretávania sa so spolupáchateľom ml. H. C., nar. XX. XX. XXXX vo C. D. E., trvale bytom C., I. XXX/X, okr. Vranov nad Topľou, a v spojení s § 51 ods. 4 písm. d) Trestného zákona ukladá povinnosť spočívajúcu v príkaze nahradiť v skúšobnej dobe spôsobenú škodu. Podľa § 55 ods. 1 Trestného zákona trest povinnej práce je povinný obžalovaný vykonať do 1 (jedného) roka od nariadenia výkonu tohto trestu. 2./ ml. H. C. Podľa § 212 ods. 1 Trestného zákona, pri zistení prevahy poľahčujúcich okolností podľa § 36 písm. j), písm. l) Trestného zákona a neexistencii priťažujúcich okolností podľa § 37 Trestného zákona, v nadväznosti na § 54 Trestného zákona, v spojení s ustanovením § 111 Trestného zákona, na trest povinnej práce v trvaní 80 (osemdesiat) hodín. Podľa § 55 ods. 1 Trestného zákona, v spojení s § 51 ods. 3 písm. c) Trestného zákona, obmedzenie spočívajúce v zákaze stretávania sa so spolupáchateľom A. B., nar. XX.XX.XXXX vo C. D. E., trvale bytom F. XXX, okr. Vranov nad Topľou, a v spojení s § 51 ods. 4 písm. d) Trestného zákona ukladá povinnosť spočívajúcu v príkaze nahradiť v skúšobnej dobe spôsobenú škodu. Podľa § 55 ods. 1 Trestného zákona trest povinnej práce je povinný obžalovaný vykonať do 1 (jedného) roka od nariadenia výkonu tohto trestu.</w:t>
      </w:r>
    </w:p>
    <w:p>
      <w:r>
        <w:t>Podľa § 287 ods. 1 Trestného poriadku p o v i n n o s ť obžalovaných A. B. a ml. H. C., spoločne a nerozdielne, z titulu nároku na náhradu škody zaplatiť poškodenej spoločnosti VSK MINERAL s. r. o., so sídlom Južná trieda 125, 040 01 Košice, IČO: 36 706 311, zast. J. K. L., trvale bytom M. N., O. XXX/ XX, sumu 1.176,00 eur (tisícstosedemdesiatšesť eur). Podľa § 287 ods. 2 veta druhá Trestného poriadku záväzok zaplatiť škodu obžalovaných môže byť zaplatený v splátkach po 50,00 (päťdesiat) eur mesačne, tak, aby bol celý záväzok na náhradu škody uhradený v lehote najneskôr do 2 (dvoch) rokov od právoplatnosti tohto rozhodnutia. odôvodnenie: Rozsudok neobsahuje odôvodnenie, pretože prokurátor, obžalovaní, obhajcovia, zákonný zástupca mladistvého obžalovaného a zástupca orgánu sociálnoprávnej ochrany detí a sociálnej kurately sa vzdali práva odvolania (§ 172 ods. 2 Trestného poriadku). Poučenie: Proti tomuto rozsudku možno podať odvolanie do 15 (pätnásť) dní od jeho oznámenia na Okresnom súde Vranov nad Topľou. Oznámením rozsudku je jeho vyhlásenie v prítomnosti toho, komu treba rozsudok doručiť. Ak sa rozsudok vyhlásil v neprítomnosti takejto osoby, oznámením je až doručenie rozsudku. Rozsudok môže odvolaním napadnúť prokurátor pre nesprávnosť ktoréhokoľvek výroku, obžalovaný pre nesprávnosť výroku, ktorý sa ho priamo týka, poškodený pre nesprávnosť výroku o náhrade škody, zúčastnená osoba pre nesprávnosť výroku o zhabaní veci. Súdom prijaté vyhlásenie obžalovaného, že je vinný, alebo že nepopiera spáchanie skutku uvedeného v obžalobe, je neodvolateľné a v tomto rozsahu nenapadnuteľné odvolaním ani dovolaním, okrem dovolania podľa § 371 ods. 1 písm. c) Trestného poriadku. Osoba oprávnená podať odvolanie proti niektorému výroku rozsudku môže ho napadnúť aj preto, že taký výrok nebol urobený, ako aj pre porušenie ustanovení o konaní, ktoré predchádzalo rozsudku, ak toto porušenie mohlo spôsobiť, že výrok je nesprávny, alebo že chýba. Po vyhlásení rozsudku sa môže oprávnená osoba odvolania výslovne vzdať.</w:t>
      </w:r>
    </w:p>
    <w:p/>
    <w:p>
      <w:r>
        <w:t>Zdroj: KAUZIS.SK – https://www.kauzis.sk/judikatura/r/ECLI:SK:OSVT:2024:8822010514.3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