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Vranov nad Topľou sp. zn. 2T/92/2022 z 23. 10. 2024</w:t>
      </w:r>
    </w:p>
    <w:p>
      <w:r>
        <w:t>Rozsudok Okresného súdu Vranov nad Topľou z 23. októbra 2024, sp. zn. 2T/92/2022, ECLI:SK:OSVT:2024:8822010521.7</w:t>
      </w:r>
    </w:p>
    <w:p>
      <w:r>
        <w:t>Súd: Okresný súd Vranov nad Topľou</w:t>
      </w:r>
    </w:p>
    <w:p>
      <w:r>
        <w:t>Spisová značka: 2T/92/2022</w:t>
      </w:r>
    </w:p>
    <w:p>
      <w:r>
        <w:t>ECLI: ECLI:SK:OSVT:2024:8822010521.7</w:t>
      </w:r>
    </w:p>
    <w:p>
      <w:r>
        <w:t>Dátum vydania: 23. 10. 2024</w:t>
      </w:r>
    </w:p>
    <w:p>
      <w:r>
        <w:t>Forma: Rozsudok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2T/92/2022 8822010521 23. 10. 2024 Mgr. Marcela Holubová ECLI:SK:OSVT:2024:8822010521.7</w:t>
      </w:r>
    </w:p>
    <w:p>
      <w:r>
        <w:t>ROZSUDOK V MENE SLOVENSKEJ REPUBLIKY Okresný súd Vranov nad Topľou samosudkyňou Mgr. Marcelou Holubovou na hlavnom pojednávaní konanom dňa 23.10.2024 vo Vranove nad Topľou, takto rozhodol: rozhodol: Obžalovaní: 1/ U. O., nar. XX.XX.XXXX v Trebišove, trvale bytom X. XXX, okr. Vranov nad Topľou, 2/ N. O., nar. XX.XX.XXXX v Trebišove, trvale bytom X. XXX, okr. Vranov nad Topľou, sú vinní, že v období od 02.09.2021 do 30.06.2022 v obci X., okr. Vranov nad Topľou, ako zákonní zástupcovia maloletých detí W. O., B.. XX.XX.XXXX, T. O., B.. XX.XX.XXXX H. P. O., B.. XX.XX.XXXX, ktorým zo Zákona o rodine vyplýva povinnosť starať sa sústavne a dôsledne o všestranný vývoj a rozvoj svojich detí, úmyselne nezabezpečili riadnu dochádzku svojich detí W. O. H. P. O. do Základnej školy Kukučínova Vranov nad Topľou a T. O. do Spojenej školy internátnej Vranov nad Topľou, tým, že nedostatočne vplývali na svoje deti, aby si riadne plnili školskú dochádzku a so školami riadne nespolupracovali, čím spôsobili, že ich maloleté deti W. O. vymeškal 199 neospravedlnených vyučovacích hodín, T. O. vymeškala 320 neospravedlnených vyučovacích hodín a P. O. vymeškala 432 neospravedlnených vyučovacích hodín, teda vydali úmyselne osobu mladšiu ako osemnásť rokov nebezpečenstvu spustnutia tým, že umožnili jej viesť záhaľčivý život a spáchali čin závažnejším spôsobom konania - po dlhší čas a na viacerých osobách, čím spáchali prečin ohrozovania mravnej výchovy mládeže podľa § 211 ods. 1 písm. b), ods. 3 písm. a) Trestného zákona s poukazom na § 138 písm. b), písm. j) Trestného zákona. Za to im U. O.</w:t>
      </w:r>
    </w:p>
    <w:p>
      <w:r>
        <w:t>u k l ad á:</w:t>
      </w:r>
    </w:p>
    <w:p>
      <w:r>
        <w:t>podľa § 211 ods. 3 Trestného zákona s použitím § 38 ods. 2 Trestného zákona pri rovnováhe poľahčujúcich okolností uvedených v § 36 písm. l) Trestného zákona a priťažujúcich okolností uvedených v § 37 písm. m) Trestného zákona s použitím § 54 Trestného zákona trest povinnej práce vo výmere 300 (tristo) hodín. Podľa § 55 ods. 3 Trestného zákona je obžalovaná povinná vykonať trest povinnej práce osobne, bez nároku na odmenu a vo svojom voľnom čase. Podľa § 55 ods. 1 Trestného zákona je obžalovaná povinná trest povinnej práce vykonať najneskôr do 1 roka od nariadenia výkonu trestu.</w:t>
      </w:r>
    </w:p>
    <w:p>
      <w:r>
        <w:t>N. O. podľa § 211 ods. 3 Trestného zákona s použitím § 38 ods. 2 Trestného zákona pri rovnováhe poľahčujúcich okolností uvedených v § 36 písm. l) Trestného zákona a priťažujúcich okolností uvedených v § 37 písm. m) Trestného zákona s použitím § 54 Trestného zákona trest povinnej práce vo výmere 300 (tristo) hodín. Podľa § 55 ods. 3 Trestného zákona je obžalovaný povinný vykonať trest povinnej práce osobne, bez nároku na odmenu a vo svojom voľnom čase. Podľa § 55 ods. 1 Trestného zákona je obžalovaný povinný trest povinnej práce vykonať najneskôr do 1 roka od nariadenia výkonu trestu. odôvodnenie: Písomné vyhotovenie tohto rozsudku neobsahuje v zmysle § 172 ods. 2 Trestného poriadku odôvodnenie, pretože po jeho vyhlásení sa obžalovaní aj prokurátor vzdali práva podať odvolanie. Poučenie: P o u č e n i e : Proti tomu rozsudku možno podať odvolanie do 15 dní od jeho oznámenia na Okresnom súde Vranov nad Topľou. Oznámením rozsudku je jeho vyhlásenie v prítomnosti toho, komu treba rozsudok doručiť. Ak sa rozsudok vyhlásil v neprítomnosti takejto osoby, oznámením je až doručenie rozsudku. Rozsudok môže odvolaním napadnúť prokurátor pre nesprávnosť ktoréhokoľvek výroku, obžalovaný pre nesprávnosť výroku, ktorý sa ho priamo týka, okrem výroku o vine v rozsahu, v ktorom súd prijal jeho vyhlásenie, že je vinný, alebo vyhlásenie, že nepopiera spáchanie skutku uvedeného v obžalobe, poškodený pre nesprávnosť výroku o náhrade škody, zúčastnená osoba pre nesprávnosť výroku o zhabaní veci. Rozsudok možno napadnúť odvolaním len v niektorej jeho časti alebo sa odvolania výslovne vzdať. V prospech obžalovaného môžu rozsudok odvolaním napadnúť i príbuzní obžalovaného v priamom rade, jeho súrodenci, osvojiteľ, osvojenec, manžel a druh, pokiaľ to nie je proti jeho vôli s výnimkou ak ide o mladistvých. O odvolaní rozhodne Krajský súd v Prešove.</w:t>
      </w:r>
    </w:p>
    <w:p/>
    <w:p>
      <w:r>
        <w:t>Zdroj: KAUZIS.SK – https://www.kauzis.sk/judikatura/r/ECLI:SK:OSVT:2024:8822010521.7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