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8P/162/2022 z 11. 12. 2024</w:t>
      </w:r>
    </w:p>
    <w:p>
      <w:r>
        <w:t>Uznesenie Okresného súdu Vranov nad Topľou z 11. decembra 2024, sp. zn. 8P/162/2022, ECLI:SK:OSVT:2024:8822201985.7</w:t>
      </w:r>
    </w:p>
    <w:p>
      <w:r>
        <w:t>Súd: Okresný súd Vranov nad Topľou</w:t>
      </w:r>
    </w:p>
    <w:p>
      <w:r>
        <w:t>Spisová značka: 8P/162/2022</w:t>
      </w:r>
    </w:p>
    <w:p>
      <w:r>
        <w:t>ECLI: ECLI:SK:OSVT:2024:8822201985.7</w:t>
      </w:r>
    </w:p>
    <w:p>
      <w:r>
        <w:t>Dátum vydania: 11.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8P/162/2022 8822201985 11. 12. 2024 JUDr. Silvia Šviderská ECLI:SK:OSVT:2024:8822201985.7</w:t>
      </w:r>
    </w:p>
    <w:p>
      <w:r>
        <w:t>Uznesenie Okresný súd Vranov nad Topľou v právnej veci manželky (navrhovateľky): A. B., nar. XX.XX.XXXX, bytom C. XXX, proti manželovi, ktorý návrh nepodal: D. B., nar. XX.XX.XXXX, bytom C. XXX, za účasti maloletého dieťaťa: mal. D. B., nar. XX.XX.XXXX, bytom pri rodičoch, zastúpeného kolíznym opatrovníkom: Úrad práce, sociálnych vecí a rodiny Vranov nad Topľou, odbor sociálnych vecí a rodiny, oddelenie sociálnoprávnej ochrany detí a sociálnej kurately, Námestie slobody 5, Vranov nad Topľou, o rozvod manželstva a úpravu práv a povinnosti rodičov k maloletému dieťaťu na čas po rozvode, takto rozhodol: Konanie z a s t a v u j e . Žiaden z účastníkov n e m á nárok na náhradu trov konania. odôvodnenie: 1. Manželka sa návrhom podaným na tunajšom súde dňa 07.09.2022 domáhala vydania rozhodnutia, ktorým by súd manželstvo účastníkov konania rozviedol a upravil rodičovské práva a povinnosti k mal. dieťaťu. 2. Na pojednávaní dňa 21.11.2023 súd uznesením poňatým do zápisnice konanie prerušil, z dôvodu zhodného návrhu oboch manželov. Uznesenie nadobudlo právoplatnosť dňom jeho vyhlásenia, t.j. dňa 21.11.2023, nakoľko nebolo písomne vyhotovené. 3. Podľa § 98 ods. 1, ods. 2 zákona č. 161/2015 Z.z. Civilného mimosporového poriadku (ďalej len „CMP“), ak to účastníci zhodne navrhnú, súd konanie preruší. Súd v konaní pokračuje na návrh po uplynutí troch mesiacov, ak sa návrh na pokračovanie v konaní nepodá do jedného roka, súd konanie zastaví. 4. Nakoľko manželia nepodali do jedného roka od nadobudnutia právoplatnosti uznesenia o prerušení konania návrh na pokračovanie v konaní,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Okresný súd Vranov nad Topľou.</w:t>
      </w:r>
    </w:p>
    <w:p>
      <w:r>
        <w:t>V zmysle § 363 Civilného sporového poriadku, v odvolaní sa má popri všeobecných náležitosti uviesť, proti ktorému rozhodnutiu smeruje, v akom rozsahu sa napáda, z akých dôvodov sa rozhodnutie považuje za nesprávne (odvolacie dôvody ) a čoho sa odvolateľ domáha (odvolací návrh).</w:t>
      </w:r>
    </w:p>
    <w:p/>
    <w:p>
      <w:r>
        <w:t>Zdroj: KAUZIS.SK – https://www.kauzis.sk/judikatura/r/ECLI:SK:OSVT:2024:8822201985.7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