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2T/32/2024 z 26. 11. 2024</w:t>
      </w:r>
    </w:p>
    <w:p>
      <w:r>
        <w:t>Uznesenie Okresného súdu Vranov nad Topľou z 26. novembra 2024, sp. zn. 2T/32/2024, ECLI:SK:OSVT:2024:8824010199.3</w:t>
      </w:r>
    </w:p>
    <w:p>
      <w:r>
        <w:t>Súd: Okresný súd Vranov nad Topľou</w:t>
      </w:r>
    </w:p>
    <w:p>
      <w:r>
        <w:t>Spisová značka: 2T/32/2024</w:t>
      </w:r>
    </w:p>
    <w:p>
      <w:r>
        <w:t>ECLI: ECLI:SK:OSVT:2024:8824010199.3</w:t>
      </w:r>
    </w:p>
    <w:p>
      <w:r>
        <w:t>Dátum vydania: 26. 11. 2024</w:t>
      </w:r>
    </w:p>
    <w:p>
      <w:r>
        <w:t>Forma: Uznesenie</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Vranov nad Topľou 2T/32/2024 8824010199 26. 11. 2024 Mgr. Marcela Holubová ECLI:SK:OSVT:2024:8824010199.3</w:t>
      </w:r>
    </w:p>
    <w:p>
      <w:r>
        <w:t>Uznesenie Okresný súd Vranov nad Topľou samosudkyňou Mgr. Marcelou Holubovou v trestnej veci obžalovaného P.Á.L. O.Ľ.B., nar. XX.XX.XXXX vo Vranove nad Topľou, trvale bytom M.Á. XXX/XX, K.Č.V., okr. Vranov nad Topľou, t.č. vo výkone väzby v ÚVV a ÚVTOS Košice, a spol., pre prečin krádeže podľa § 212 ods. 1 písm. a), písm. b) Trestného zákona vo forme spolupáchateľstva podľa § 20 Trestného zákona účinného do 05.08.2024 a iné, na hlavnom pojednávaní dňa 26. novembra 2024 vo Vranove nad Topľou, takto rozhodol: Podľa § 280 ods. 2 Trestného poriadku trestnú vec obžalovaného ml. A. Š., nar. XX.XX.XXXX vo Vranove nad Topľou, trvale bytom M.Á. XXX/XX, K.Č.V., okr. Vranov nad Topľou, pre prečin krádeže podľa § 212 ods. 1 písm. g) Trestného zákona účinného do 05.08.2024, ktorého sa mal dopustiť tak, že dňa 25.04.2023 v čase okolo 17.00 hod vošiel na neoplotený pozemok neobývaného rodinného domu na E.Á.R. V. Č.. XXX, K.Č.V., okres Vranov nad Topľou, kde z neuzamknutej drevenej búdky odcudzil 1 ks dvojkolku, čím týmto konaním majiteľke pozemku Z. O.Á.C., nar. XX.XX.XXXX, trvale bytom C.É. XXX, okr. Vranov nad Topľou, spôsobil škodu vo výške 30 Eur, kde následnou lustráciou bolo zistené, že sa dňa 17.03.2023 dopustil priestupku proti majetku podľa § 50 ods. 1 zákona č. 372/1990 Zb. o priestupkoch a to krádeže kovových jaklov rôzneho priemeru a dĺžky, ktoré boli následne vrátené majiteľovi v nepoškodenom stave v areáli spoločnosti TEHELNE VRANOV s.r.o., za čo mu bola dňa 17.03.2023 uložená bloková pokuta vo výške 15 Eur na blok nezaplatený na mieste č. 2200068954, p o s t u p u j e Okresnému úradu Vranov nad Topľou, odbor všeobecnej vnútornej správy, nakoľko nejde o trestný čin, ale žalovaný skutok by mal byť prejednaný ako priestupok. odôvodnenie: Písomné vyhotovenie tohto uznesenia neobsahuje v zmysle § 180 Trestného poriadku v spojení s § 172 ods. 2 Trestného poriadku odôvodnenie, pretože po jeho vyhlásení sa prokurátor vzdal práva podať sťažnosť. Poučenie: P o u č e n i e: Proti tomuto uzneseniu môže podať sťažnosť prokurátor do 3 pracovných dní odo dňa jeho oznámenia. Sťažnosť sa podáva na Okresnom súde Vranov nad Topľou a rozhodovať o nej bude Krajský súd v Prešove. Sťažnosť má odkladný účinok.</w:t>
      </w:r>
    </w:p>
    <w:p/>
    <w:p>
      <w:r>
        <w:t>Zdroj: KAUZIS.SK – https://www.kauzis.sk/judikatura/r/ECLI:SK:OSVT:2024:8824010199.3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