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Vranov nad Topľou sp. zn. 0T/32/2024 z 25. 6. 2024</w:t>
      </w:r>
    </w:p>
    <w:p>
      <w:r>
        <w:t>Trestný rozkaz Okresného súdu Vranov nad Topľou z 25. júna 2024, sp. zn. 0T/32/2024, ECLI:SK:OSVT:2024:8824010288.2</w:t>
      </w:r>
    </w:p>
    <w:p>
      <w:r>
        <w:t>Súd: Okresný súd Vranov nad Topľou</w:t>
      </w:r>
    </w:p>
    <w:p>
      <w:r>
        <w:t>Spisová značka: 0T/32/2024</w:t>
      </w:r>
    </w:p>
    <w:p>
      <w:r>
        <w:t>ECLI: ECLI:SK:OSVT:2024:8824010288.2</w:t>
      </w:r>
    </w:p>
    <w:p>
      <w:r>
        <w:t>Dátum vydania: 25. 6.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0T/32/2024 8824010288 25. 06. 2024 Mgr. Marcela Holubová ECLI:SK:OSVT:2024:8824010288.2</w:t>
      </w:r>
    </w:p>
    <w:p>
      <w:r>
        <w:t>TRESTNÝ ROZKAZ V MENE SLOVENSKEJ REPUBLIKY Okresný súd Vranov nad Topľou sudkyňou pre prípravné konanie Mgr. Marcelou Holubovou dňa 25. júna 2024 vo Vranove nad Topľou podľa § 353 ods. 1 Trestného poriadku, takto</w:t>
      </w:r>
    </w:p>
    <w:p>
      <w:r>
        <w:t>r o z h o d o l: rozhodol: Obvineného: A. B., nar. XX.XX.XXXX vo C. D. E., trvale bytom F. XXX/XX, G., okr. C. D. E., uznáva za vinného, že dňa 23.06.2024 v čase okolo 02.40 hod. došiel k pozemku rodinného domu č. XXX/XX na ulici H. v obci G., ktorý je celistvo oplotený, ku kovovej bráničke, ktorá je v prednej časti, ktorú preskočil a takto sa dostal na pozemok, kde následne pokračoval k zadnej časti domu na terasu a tam rukami vytlačil drevené okno rodinného domu a takto sa dostal do vnútra domu do miestnosti obývacej izby, odkiaľ prešiel až do miestnosti spálne, kde zobudil majiteľku domu F. I. a tam aj fyzicky napadol J. I., ktorého udrel viackrát päsťou do tela a do hlavy, pričom mu týmto konaním neboli spôsobené zranenia vyžadujúce si lekárske ošetrenie a škodu na majetku pre majiteľku domu F. I., nar. XX.XX.XXXX, bytom H. XXX/XX C. G., nespôsobil, teda neoprávnene vnikol do obydlia iného a čin spáchal závažnejším spôsobom konania, t.j. vlámaním, čím spáchal prečin porušovania domovej slobody podľa § 194 ods. 1, ods. 2 písm. a) Trestného zákona s poukazom na § 138 písm. e) Trestného zákona.</w:t>
      </w:r>
    </w:p>
    <w:p>
      <w:r>
        <w:t>Za to mu ukladá: podľa § 194 ods. 2 Trestného zákona s použitím § 38 ods. 2, ods. 3 Trestného zákona, pri prevahe poľahčujúcich okolností uvedených v § 36 písm. l) Trestného zákona a bez zistenia priťažujúcich okolností uvedených v § 37 Trestného zákona trest odňatia slobody vo výmere 12 (dvanásť) mesiacov. Podľa § 49 ods. 1 písm. a) Trestného zákona výkon uloženého trestu odňatia slobody podmienečne odkladá. Podľa § 50 ods. 1 Trestného zákona určuje skúšobnú dobu 12 (dvanásť) mesiacov. Poučenie: Trestný rozkaz má povahu odsudzujúceho rozsudku. Obvinený a osoby, ktoré sú oprávnené podať v jeho prospech odvolanie, ako aj prokurátor môžu podať proti trestnému rozkazu odpor na Okresnom súde Vranov nad Topľou, a to do 8 (ôsmich) dní odo dňa jeho doručenia. Osobám, ktoré môžu podať odvolanie v prospech obvineného, okrem prokurátora, sa lehota končí tým dňom ako obvinenému. Ak sa trestný rozkaz doručuje obvinenému a aj jeho obhajcovi, plynie lehota od toho doručenia, ktoré bolo vykonané neskôr (§ 355 ods. 1 Trestného poriadku). Proti výroku o náhrade škody, ktorým bola priznaná náhrada škody, môže v rovnakej lehote podať odpor poškodený. Ak poškodený podal odpor, trestný rozkaz sa ruší vo výroku o náhrade škody a samosudca uznesením odkáže poškodeného na civilný proces, prípadne na konanie pred iným príslušným orgánom (§ 355 ods. 2 Trestného poriadku). Ak proti trestnému rozkazu podala oprávnená osoba v lehote odpor, samosudca rozhodne podľa § 241 ods. 1 písm. j) o prijatí obžaloby a nariadi vo veci hlavné pojednávanie; pri prejednávaní veci na hlavnom pojednávaní nie je samosudca viazaný právnou kvalifikáciou ani druhom a výmerou trestu, ani výrokom o ochrannom opatrení obsiahnutými v trestnom rozkaze. Inak sa trestný rozkaz stane právoplatným a vykonateľným (§ 355 ods. 3 Trestného poriadku). Ak bol obvinený stíhaný pre prečin uvedený v § 211, môže poškodený vziať súhlas s trestným stíhaním späť až dovtedy, kým sa trestný rozkaz nedoručí niektorej z osôb uvedených v ods. 1. Späťvzatím súhlasu sa trestný rozkaz ruší a samosudca trestné stíhanie zastaví (§ 355 ods. 6 Trestného poriadku). Ak bol vydaný trestný rozkaz, môže prokurátor vziať späť obžalobu dovtedy, kým sa trestný rozkaz nedoručí niektorej z osôb uvedených v ods. 1. Späťvzatím obžaloby sa trestný rozkaz ruší a vec sa vracia do prípravného konania. Trestný rozkaz sa ruší a vec sa vracia o prípravného konania aj vydaním uznesenia, ktorým nadriadený súd na základe sťažnosti podľa § 241 ods. 4 zrušil uznesenie samosudcu o prijatí obžaloby podľa § 241 ods. 1 písm. j) (§ 355 ods. 7 Trestného poriadku). Okrem poškodeného, môžu obvinený a osoby, ktoré sú oprávnené podať v jeho prospech odvolanie, zúčastnená osoba, ako aj prokurátor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 (§ 355 ods. 8 Trestného poriadku). Ak bol odpor podaný v lehote a nebol vzatý späť, kým prokurátor predniesol obžalobu na hlavnom pojednávaní, trestný rozkaz sa ruší (§ 355 ods. 10 Trestného poriadku). Trestný rozkaz sa stane právoplatným a vykonateľným, ak odpor nebol podaný, uplynutím lehoty na podanie odporu, alebo ak odpor bol vzatý späť, dňom jeho späťvzatia (§ 356 Trestného poriadku).</w:t>
      </w:r>
    </w:p>
    <w:p/>
    <w:p>
      <w:r>
        <w:t>Zdroj: KAUZIS.SK – https://www.kauzis.sk/judikatura/r/ECLI:SK:OSVT:2024:8824010288.2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