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13T/56/2024 z 30. 9. 2024</w:t>
      </w:r>
    </w:p>
    <w:p>
      <w:r>
        <w:t>Uznesenie Okresného súdu Vranov nad Topľou z 30. septembra 2024, sp. zn. 13T/56/2024, ECLI:SK:OSVT:2024:8824010293.2</w:t>
      </w:r>
    </w:p>
    <w:p>
      <w:r>
        <w:t>Súd: Okresný súd Vranov nad Topľou</w:t>
      </w:r>
    </w:p>
    <w:p>
      <w:r>
        <w:t>Spisová značka: 13T/56/2024</w:t>
      </w:r>
    </w:p>
    <w:p>
      <w:r>
        <w:t>ECLI: ECLI:SK:OSVT:2024:8824010293.2</w:t>
      </w:r>
    </w:p>
    <w:p>
      <w:r>
        <w:t>Dátum vydania: 30. 9. 2024</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Vranov nad Topľou 13T/56/2024 8824010293 30. 09. 2024 Mgr. Anna Monoková ECLI:SK:OSVT:2024:8824010293.2</w:t>
      </w:r>
    </w:p>
    <w:p>
      <w:r>
        <w:t>Uznesenie Okresný súd Vranov nad Topľou samosudkyňou Mgr. Annou Monokovou o preskúmaní obžaloby v trestnej veci proti obvinenému ml. A. B., nar. XX.X.XXXX vo C. D. E., trvale bytom F. G. XXX, okr. C. D. E. pre prečin krádeže podľa § 212 ods. 1 písm. g) Trestného zákona t a k t o rozhodol: Podľa § 241 ods. 1 písm. b) Trestného poriadku v spojení s § 214 ods. 1 Trestného poriadku vec trestného stíhania obvineného ml. A. B., nar. XX.X.XXXX vo C. D. E., trvale bytom F. G. XXX, okr. C. D. E., pre prečin krádeže podľa § 212 ods. 1 písm. g) Trestného zákona, ktorého sa mal dopustiť tak, že dňa 09.04.2024 v čase o 15:23 hod. v OD Kaufland na ul. H. XXX/XX C. C. D. E. vybral 2 ks prepraviek s 40 ks fliaš od piva z fľaškomatu, ktoré následne znova vložil späť do fľaškomatu, pričom si vzal doklad o vrátení prepraviek a fliaš a tento doklad v hodnote 11,84 eur si dal následne preplatiť v samoobslužnej pokladni OD Kaufland, k vyplateniu však nedošlo, čím by pre spoločnosť Kaufland Slovenská republika v.o.s., so sídlom Trnavská cesta 41/A, 831 04 Bratislava, IČO: 335790164 spôsobil škodu vo výške 11,84 eur, pričom skutku sa dopustil napriek tomu, že bol za obdobný čin v predchádzajúcich dvanástich mesiacoch postihnutý, nakoľko dňa 27.03.2024 v čase o 11:40 hod. odcudzil tovar v celkovej hodnote 6,60 eur v predajni COOP Jednota, Námestie Slobody 79, Vranov nad Topľou, IČO: 31737200, za čo mu bola dňa 27.03.2024 uložená bloková pokuta vo výške 15 eur na blok nezaplatený na mieste č. A 2200068125 za spáchanie priestupku proti majetku podľa § 50 ods. 1 zákona SNR č. 372/1990 Zb. o priestupkoch v znení neskorších predpisov, pričom rozhodnutie nadobudlo právoplatnosť dňa 27.03.2024, p o s t u p u j e Okresnému úradu Vranov nad Topľou, odbor všeobecnej vnútornej správy, nakoľko nejde o trestný čin, ale ide o skutok, ktorý by mohol byť priestupkom. odôvodnenie: Prokurátor Okresnej prokuratúry Vranov nad Topľou podal na obvineného ml. A. B. obžalobu pre skutok uvedený vo výroku tohto uznesenia, ktorý po právnej stránke kvalifikoval ako prečin krádeže podľa § 212 ods. 1 písm. g) Trestného zákona. Podľa § 241 ods. 1 písm. b) Trestného poriadku obžalobu podanú na súde pre prečin a zločin, s výnimkou obzvlášť závažného zločinu, za ktorý zákon ustanovuje trest odňatia slobody s dolnou hranicou trestnej sadzby najmenej dvanásť rokov, preskúma samosudca a podľa jej obsahu a obsahu spisu postúpi vec inému orgánu, ak sú tu okolnosti uvedené v § 214 ods. 1. Prokurátor alebo policajt postúpi vec inému orgánu, ak výsledky vyšetrovania alebo skráteného vyšetrovania preukazujú, že nejde o trestný čin, ale ide o skutok, ktorý by mohol byť priestupkom alebo iným správnym deliktom alebo by mohol byť prejednaný v disciplinárnom konaní ( § 214 ods. 1 Trestného poriadku ). Podľa § 50 ods. 1 zákona SNR č. 372/1990 Zb. o priestupkoch v znení neskorších predpisov ( ďalej len „Zákon o priestupkoch“ ) priestupku sa dopustí ten, kto úmyselne spôsobí škodu na cudzom majetku</w:t>
      </w:r>
    </w:p>
    <w:p>
      <w:r>
        <w:t>krádežou, spreneverou, podvodom alebo zničením alebo poškodením veci z takéhoto majetku alebo sa o také konanie pokúsi. V zmysle § 212 ods. 1 písm. g) Trestného zákona v znení účinnom do 5.8.2024 trestného činu krádeže sa dopustí, kto si prisvojí cudziu vec tým, že sa jej zmocní a bol za obdobný čin v predchádzajúcich dvanástich mesiacoch postihnutý. Podľa § 2 ods. 2 Trestného zákona - Časová pôsobnosť trestnosť činu sa posudzuje a trest sa ukladá podľa zákona účinného v čase, kedy bol čin spáchaný. Ak v čase medzi spáchaním činu a vynesením rozsudku nadobudnú účinnosť viaceré zákony, trestnosť činu sa posudzuje a trest sa ukladá podľa zákona, ktorý je pre páchateľa priaznivejší. Samosudca v súlade s § 241 Trestného poriadku uvedenú obžalobu preskúmal a zistil, že skutok, pre ktorý prokurátor podal obžalobu, nie je trestným činom, keďže ustanovenie Trestného zákona v znení novely Trestného zákona č. 40/2024 ( účinnosť odo dňa 6.8.2024 ), v zmysle ktorého bolo jeho konanie po právnej stránke kvalifikované, úplne zaniklo, pričom ale konanie, ktoré je mu kladené za vinu, je možné kvalifikovať ako priestupok proti majetku. Preto súd, keďže sa nejedná o trestný čin, ale o skutok, ktorý by mal iný orgán prejednať ako priestupok, vec postúpil na prejednanie Okresnému úradu Vranov nad Topľou, odbor všeobecnej vnútornej správy. Poučenie: Proti tomuto uzneseniu je prípustná sťažnosť do 3 pracovných dní odo dňa jeho oznámenia na Krajský súd v Prešove cestou tunajšieho súdu. Sťažnosť môže podať prokurátor a obvinený. Sťažnosť má odkladný účinok.</w:t>
      </w:r>
    </w:p>
    <w:p/>
    <w:p>
      <w:r>
        <w:t>Zdroj: KAUZIS.SK – https://www.kauzis.sk/judikatura/r/ECLI:SK:OSVT:2024:8824010293.2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