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11Csp/9/2024 z 31. 7. 2024</w:t>
      </w:r>
    </w:p>
    <w:p>
      <w:r>
        <w:t>Rozsudok Okresného súdu Vranov nad Topľou z 31. júla 2024, sp. zn. 11Csp/9/2024, ECLI:SK:OSVT:2024:8824200210.2</w:t>
      </w:r>
    </w:p>
    <w:p>
      <w:r>
        <w:t>Súd: Okresný súd Vranov nad Topľou</w:t>
      </w:r>
    </w:p>
    <w:p>
      <w:r>
        <w:t>Spisová značka: 11Csp/9/2024</w:t>
      </w:r>
    </w:p>
    <w:p>
      <w:r>
        <w:t>ECLI: ECLI:SK:OSVT:2024:8824200210.2</w:t>
      </w:r>
    </w:p>
    <w:p>
      <w:r>
        <w:t>Dátum vydania: 31. 7. 2024</w:t>
      </w:r>
    </w:p>
    <w:p>
      <w:r>
        <w:t>Forma: Rozsudok</w:t>
      </w:r>
    </w:p>
    <w:p>
      <w:r>
        <w:t>Oblasť práva: Občianske právo, Občianske právo, Občianske právo</w:t>
      </w:r>
    </w:p>
    <w:p>
      <w:pPr>
        <w:pStyle w:val="Heading2"/>
      </w:pPr>
      <w:r>
        <w:t>Text rozhodnutia</w:t>
      </w:r>
    </w:p>
    <w:p>
      <w:r>
        <w:t>Súd: Spisová značka: Identifikačné číslo súdneho spisu: Dátum vydania rozhodnutia: Meno a priezvisko sudcu, VSÚ: ECLI:</w:t>
      </w:r>
    </w:p>
    <w:p>
      <w:r>
        <w:t>Okresný súd Vranov nad Topľou 11Csp/9/2024 8824200210 31. 07. 2024 JUDr. Andrea Zolotová ECLI:SK:OSVT:2024:8824200210.2</w:t>
      </w:r>
    </w:p>
    <w:p>
      <w:r>
        <w:t>ROZSUDOK V MENE SLOVENSKEJ REPUBLIKY Okresný súd Vranov nad Topľou sudkyňou JUDr. Andreou Zolotovou v spore žalobcu: Dopravný podnik mesta Košice, akciová spoločnosť so sídlom Bardejovská 6, 043 29 Košice, IČO: 31 701 914, zastúpený: JUDr. Peter Frajt, advokát, s.r.o. so sídlom Garbiarska 5, 040 01 Košice, IČO: 47 240 369, proti žalovanému: A. B., nar. XX. XX. XXXX, trvale bytom A., XXX XX A., o zaplatenie 60,90 eur s príslušenstvom, takto rozhodol: I. Žalovaný je povinný zaplatiť žalobcovi sumu 60,90 eur spolu s 5 % ročným úrokom z omeškania zo sumy 60,90 eur od 20.02.2023 do zaplatenia a náklady konania v sume 1,50 eur a to všetko do 3 dní od právoplatnosti tohto rozsudku. II. Žalobca má voči žalovanému nárok na náhradu trov konania v rozsahu 100% s tým, že o výške tejto náhrady bude rozhodnuté súdom prvej inštancie v lehote 60 dní v samostatnom uznesení po právoplatnosti rozhodnutia vo veci samej. odôvodnenie: 1. Žalobca sa podanou žalobou dňa 01.02.2024 domáhal voči žalovanému zaplatenia sumy 60,90 eur s príslušenstvom, úrokmi z omeškania , nákladov za poštovne v sume 1,50 eur a náhrady trov konania na tom základe, že dňa 19.02.2023 žalovaný cestoval hromadným prostriedkom žalobcu. Na výzvu revízora sa nepreukázal platným cestovným lístkom a preto je povinný zaplatiť cestovné v sume 0,90 eur a úhradu 60 eur. Žalovaný dlžnú sumu aj napriek zaslanej upomienke neuhradil. 2. Žalovaný sa k žalobe nevyjadril. 3. Súd vykonal dokazovanie oboznámením sa so žalobou, hlásením o porušení tarifných a prepravných podmienok zo dňa 19.02.2023, výzvou na zaplatenie zo dňa 24.02.2023, správami o pobyte žalovaného, vyjadrením žalobcu vrátane príloh, tarifou DPMK a Prepravným poriadkom a na základe takto vykonaného dokazovania zistil nasledujúci stav veci: 4. Z hlásenia o porušení tarifných a prepravných podmienok var. symbol č. 236018 zo dňa 19.02.2023 vyplýva, že žalovaný sa v uvedený deň pri kontrole v čase o 19.05 hod. na linke č. 10 č. vozňa 4741 nepreukázal platným cestovným lístkom, pričom postih v sume 60 eur a cenu cestovného lístka vo výške 0,90 eur odmietol zaplatiť. 5. Z výzvy na úhradu zo dňa 24.02.2023 vyplýva, že žalobca vyzval žalovaného na úhradu dlžnej žalovanej sumy vo výške 60,90 eur a nákladov 2,80 eur.</w:t>
      </w:r>
    </w:p>
    <w:p>
      <w:r>
        <w:t>6. Z tarify DPMK, a.s. pre MHD vyplýva, že cena základného cestovného lístka je 0,90 eur a sankčná prirážka za cestovanie bez cestovného lístka je 60 eur. 7. Uvedenú vec súd takto právne posúdil: 8. Podľa ust. § 7 ods. 1 zákona č. 514/2009 Z.z. prepravný poriadok obsahuje obchodné podmienky dopravcu na uzavretie zmluvy o preprave a na uskutočnenie prepravy, najmä a )druh poskytovaných dopravných služieb, b)rozsah prepravnej povinnosti, c)podmienky uzavretia zmluvy o preprave, d)rozsah práv a povinností odosielateľov a príjemcov vecí, najmä požiadavky na prepravu rôznych druhov tovaru, iných vecí a živých zvierat, a pravidlá pristavovania vozňov na nakládku a vykládku, e)práva a povinnosti dopravcu, rozsah zodpovednosti dopravcu za spôsobenú škodu na tovare alebo iných veciach a rozsah z toho vyplývajúcich nárokov odosielateľov a príjemcov vecí na náhradu alebo na zľavu, f)reklamačný poriadok. 9. Podľa ust. § 16 ods. 1,2 zákona č. 514/2009 Z.z. dopravca je povinný a)uskutočňovať prepravu podľa prepravného poriadku a podľa uzatvorenej zmluvy o preprave, b)označiť zamestnancov a iné osoby oprávnené pohybovať sa v obvode dráhy, dávať pokyny vlakovému personálu, vodičom dráhových vozidiel a iným osobám, ktoré vykonávajú činnosti v doprave na dráhach. Dopravca je oprávnený vykázať z priestoru osobu, ktorá úmyselné zničí, poškodí, znečistí, neoprávnene použije, odstráni, odcudzí, zamení, pozmení, zakryje, premiestni alebo urobí nečitateľnou dráhovú dopravnú značku, návestidlo, signalizačný znak, návestný znak, prepravný poriadok, výňatok z tarify dopravcu alebo inú vývesku dopravcu, piktogram dopravcu alebo označenie stanice alebo zastávky. 10. Podľa ust. § 16 ods. 3 zákona č. 514/2009 Z.z. každý je povinný v doprave na dráhe a)zachovávať opatrnosť primeranú povahe prevádzky dráhy a dopravy na dráhe, starať sa o svoju bezpečnosť a zdržať sa všetkého, čo by mohlo ohroziť život alebo zdravie, alebo obmedziť prevádzku dráhy alebo dopravu na dráhe, b)dodržiavať prepravné podmienky podľa zákona a prepravného poriadku dopravcu, c)rešpektovať pokyny označených zamestnancov prevádzkovateľa dráhy a dráhového podniku týkajúce sa prepravy a pohybu v dráhových vozidlách, na staniciach a na zastávkach. 11. Podľa ust. § 760 OZ zmluvou o preprave osôb vzniká cestujúcemu, ktorý za určené cestovné použije dopravný prostriedok, právo, aby ho dopravca prepravil do miesta určenia riadne a včas. 12. Podľa ust. § 420 ods. 1 Obč. zákonníka každý zodpovedá za škodu, ktorú spôsobil porušením právnej povinnosti. 13. Podľa ust. § 442 ods. 1, 3 Občianskeho zákonníka uhrádza sa skutočná škoda a to, čo poškodenému ušlo (ušlý zisk). Škoda sa uhrádza v peniazoch; ak však o to poškodený požiada a ak je to možné a účelné, uhrádza sa škoda uvedením od predošlého stavu. 14.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15.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16. Podľa § 3 ods.1 a 2 nariadenia vlády SR č. 87/1995 Z.z., ktorým sa vykonávajú niektoré ustanovenia Občianskeho zákonníka, výška úrokov z omeškania je o 5 percentuálnych bodov vyššia ako základná úroková sadzba Európskej centrálnej banky platná k prvému dňu omeškania s plnením peňažného dlhu.</w:t>
      </w:r>
    </w:p>
    <w:p>
      <w:r>
        <w:t>17. Na základe vyššie uvedeného súd považuje za preukázané z predloženého hlásenia o vykonanej prepravnej kontrole, že žalovaný spôsobil žalobcovi škodu a to tým, že cestoval mestskou hromadnou dopravou bez platného cestovného lístka. Pri kontrole sa nepreukázal platným cestovným lístkom, čím porušil svoju zákonnú povinnosť a spôsobil tak žalobcovi škodu, ktorá pozostáva úhrady za cestovanie bez platného cestovného lístka a z ceny cestovného lístka v celkovej výške 60,90 eur, ako jej to žalobca vyššie uvedenou faktúrou vyfakturoval v zmysle platnej tarify a prepravného poriadku na čo má v zmysle vyššie cit. zákonných ustanovení žalobca nárok. Ďalej bolo preukázané, že žalovaný túto sumu doposiaľ neuhradil a ani nárok žalobcu nijakým spôsobom nespochybnil. Dlh ani na výzvu žalobcu nezaplatil. 18. V zmysle citovaných zákonných ustanovení je preto žalovaný povinný uhradiť žalobcovi aj úroky z omeškania v zákonnej výške odo dňa od kedy ich žalobca žiadal a ku ktorému bol žalovaný v omeškaní. Tiež je povinný uhradiť aj náklady vynaložené žalobcom pred podaním žaloby na poštovné v sume 1,50 eur za zaslanie predloženej výzvy na úradu dlhu žalovanému. 19. Na základe vykonaného dokazovania, tak ako je to vyššie uvedené a s poukazom na cit. zákonné ustanovenia preto súd žalobe v plnom rozsahu ako oprávnenej a dôvodnej vyhovel a zaviazal žalovaného zaplatiť žalobcovi sumu 60,90 EUR a vynaložených nákladov vrátane zákonných úrokov z omeškania, tak ako je to uvedené vo výroku tohto rozsudku. 20. Súd poukazuje na to, že prihliadol na to, že žalovaný žalobný nárok nijako nespochybnil. 21. Podľa ust. § 251 CSP trovy konania sú všetky preukázané, odôvodnené a účelne vynaložené výdavky, ktoré vzniknú v konaní v súvislosti s uplatňovaním alebo bránením práva. 22. Podľa § 255 ods. 1 zákona č. 160/2015 Z. z. Civilný sporový poriadok (ďalej len „CSP“), súd prizná strane náhradu trov konania podľa pomeru jej úspechu vo veci. 23. Podľa § 262 ods. 1 a 2 CSP, o nároku na náhradu trov konania rozhodne aj bez návrhu súd v zhodnutí, ktorým sa konanie končí. O výške náhrady trov konania rozhodne súd prvej inštancie v lehote do 60 dní po právoplatnosti rozhodnutia, ktorým sa konanie končí, samostatným uznesením, ktoré vydá súdny úradník. 24. Keďže súd žalobe vyhovel, žalobca bol úspešný v rozsahu 100 %. Súd preto v zmysle citovaných zákonných ustanovení rozhodol o nároku žalobcu voči žalovanému na náhradu trov konania v pomere 100%. O výške náhrady trov konania rozhodne súd prvej inštancie po právoplatnosti rozhodnutia, ktorým sa konanie končí, samostatným uznesením, ktoré vydá súdny úradník v lehote 60 dní po právoplatnosti rozhodnutia vo veci samej. Poučenie: Proti tomuto rozsudku možno podať odvolanie v lehote 15 dní odo dňa jeho doručenia na Okresnom súde vo Vranove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CSP). Odvolanie musí byť podpísané. 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w:t>
      </w:r>
    </w:p>
    <w:p>
      <w:r>
        <w:t>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a)sa týkajú procesných podmienok, b)sa týkajú vylúčenia sudcu alebo nesprávneho obsadenia súdu, c)má byť nimi preukázané, že v konaní došlo k vadám, ktoré mohli mať za následok nesprávne rozhodnutie vo veci alebo d)ich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https://www.kauzis.sk/judikatura/r/ECLI:SK:OSVT:2024:8824200210.2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