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4C/19/2024 z 2. 8. 2024</w:t>
      </w:r>
    </w:p>
    <w:p>
      <w:r>
        <w:t>Rozsudok Okresného súdu Vranov nad Topľou z 2. augusta 2024, sp. zn. 4C/19/2024, ECLI:SK:OSVT:2024:8824200722.2</w:t>
      </w:r>
    </w:p>
    <w:p>
      <w:r>
        <w:t>Súd: Okresný súd Vranov nad Topľou</w:t>
      </w:r>
    </w:p>
    <w:p>
      <w:r>
        <w:t>Spisová značka: 4C/19/2024</w:t>
      </w:r>
    </w:p>
    <w:p>
      <w:r>
        <w:t>ECLI: ECLI:SK:OSVT:2024:8824200722.2</w:t>
      </w:r>
    </w:p>
    <w:p>
      <w:r>
        <w:t>Dátum vydania: 2.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4C/19/2024 8824200722 02. 08. 2024 JUDr. Barbora Kovaliková ECLI:SK:OSVT:2024:8824200722.2</w:t>
      </w:r>
    </w:p>
    <w:p>
      <w:r>
        <w:t>ROZSUDOK V MENE SLOVENSKEJ REPUBLIKY Okresný súd Vranov nad Topľou sudkyňou JUDr. Barborou Kovalikovou v spore žalobkyne: A. B. C., nar. XX. XX. XXXX, bytom D. XXX/XX, E. proti žalovanému: F. B., nar. XX. XX. XXXX, bytom D. XXX/ XX, E., o zrušenie bezpodielového spoluvlastníctva manželov za trvania manželstva, takto rozhodol: I. Zrušuje bezpodielové spoluvlastníctvo manželov A. B. C., nar. XX.XX.XXXX a F. B., nar. XX.XX.XXXX, ktoré vzniklo dňa 23.10.2010 uzavretím manželstva, zapísaného v knihe manželstiev G. H. E. I., vo zväzku VIII., ročník 2010, na strane 148, pod poradovým číslom 24. II. Stranám sporu nárok na náhradu trov konania nepriznáva. odôvodnenie: 1. Žalobkyňa sa žalobou doručenou súdu dňa 18. 04. 2024 domáhala voči žalovanému zrušenia bezpodielového spoluvlastníctva manželov za trvania manželstva. 2. Žalobkyňa podanie svojej žaloby odôvodnila tým, že dňa 05. 02. 2024 manžel získal oprávnenie na podnikateľskú činnosť ako živnostník, na základe ktorého podniká pod obchodným menom F. B., miesto podnikania D. XXX/XX, E., IČO: 46 324 941. 3. Žalobkyňa doručila spolu so žalobou listinné dôkazy: overenú kópiu sobášneho listu a overenú kópiu osvedčenia o živnostenskom oprávnení žalovaného. 4. Dňa 07. 06. 2024 žalovaný súdu doručil súhlas s návrhom na zrušenie BSM počas trvania manželstva. 5. Súd v predmetnej veci rozhodol bez nariadenia pojednávania v zmysle § 177, ods. 2, písm. b) Civilného sporového poriadku (ďalej len „CSP“), nakoľko ide iba o otázku jednoduchého právneho posúdenia veci, skutkové tvrdenia strán nie sú sporné a strany s rozhodnutím vo veci bez nariadenia pojednávania súhlasia. 6. Deň vyhlásenia rozsudku bol zverejnený minimálne päť dní vopred na úradnej tabuli a na webovej stránke tunajšieho súdu a rozsudok bol verejne vyhlásený dňa 02. 08. 2024 (§ 219 ods. 3 CSP v spojení s § 300 CSP). Žalobkyňa ani žalovaný sa verejného vyhlásenia rozsudku nezúčastnili. 7. Podľa ustanovenia § 148a ods. 2 Občianskeho zákonníka č. 40/1964 Z.z. v znení neskorších predpisov (ďalej len OZ):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w:t>
      </w:r>
    </w:p>
    <w:p>
      <w:r>
        <w:t>8. Súd mal zo sobášneho listu (čl. 4 spisu) zistené, že žalobkyňa a žalovaný uzavreli manželstvo dňa 23. 10. 2010 v E., ktoré je zapísané v Knihe manželstiev Matričného úradu Sečovská Polianka vo zväzku 8, ročník 2010, na str. 148 pod poradovým číslom 24. Ich manželstvo naďalej trvá. 9. Z osvedčenia o živnostenskom oprávnení (čl 3 spisu) vyplýva, že žalovanému dňa 2024 vzniklo živnostenské oprávnenie na vykonávanie živností uvedených v bode 1 a 2.</w:t>
      </w:r>
    </w:p>
    <w:p>
      <w:r>
        <w:t>12. 02.</w:t>
      </w:r>
    </w:p>
    <w:p>
      <w:r>
        <w:t>10. Vyhlásením ( na čl. 12 spisu) doručeným súdu dňa 07. 06. 2024 žalobkyňa ako aj žalovaný súhlasili s návrhom na začatie konania o zrušení bezpodielového spoluvlastníctva manželov podľa ust. § 148 ods. 2 Občianskeho zákonníka a zároveň súhlasili s rozhodnutím vo veci bez nariadenia pojednávania podľa § 177 ods. 2 písm. b) Civilného sporového poriadku. 11. Súd vo veci vykonal a zhodnotil dokazovanie a dospel k záveru, že sú splnené podmienky, aby žalobe bolo v celom rozsahu vyhovené a bezpodielové spoluvlastníctvo strán sporu bolo zrušené. V konaní podľa oboznámených listinných dokladov bolo nesporne preukázané, že žalobkyňa a žalovaný sú manželia s tým, že manželstvo uzavreli dňa 23. 10. 2010 a uzavretím manželstva vzniklo aj ich bezpodielové spoluvlastníctvo, ktoré doposiaľ nezaniklo. V konaní bolo preukázané, že žalovaný podľa aktuálneho osvedčenia o živnostenskom oprávnení získal oprávnenie na vykonávanie živností, ktorých oprávnenie stále trvá. Žalobkyňa nezískala oprávnenie na podnikateľskú činnosť, teda bola oprávnená podať žalobu o zrušenie BSM za trvania manželstva. S poukazom na uvedené skutočnosti súd podľa citovaného ustanovenia § 148a ods. 2 OZ bezpodielové spoluvlastníctvo účastníkov konania zruší. Súd preto žalobe v celom rozsahu vyhovel a bezpodielové spoluvlastníctvo manželov za trvania manželstva zrušil s účinnosťou od právoplatnosti rozsudku. 12. Podľa § 255 ods. 1 CSP, súd prizná strane náhradu trov konania podľa pomeru jej úspechu vo veci. 13. Podľa § 262 ods. 1 CSP, o nároku na náhradu trov konania rozhodne aj bez návrhu súd v rozhodnutí, ktorým sa konanie končí. 14. Žalobkyňa bola síce v konaní plne úspešná, a teda by jej patrila náhrada trov konania proti žalovanému, avšak žiadala o trovách konania rozhodnúť tak, že žiadna zo strán sporu nemá právo na náhradu trov konania. S poukazom na uvedené a predmet sporu, súd rozhodol o trovách konania tak, že stranám sporu nepriznal právo na náhradu trov konania. Poučenie: Proti tomuto rozsudku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https://www.kauzis.sk/judikatura/r/ECLI:SK:OSVT:2024:8824200722.2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