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7Pc/12/2024 z 7. 8. 2024</w:t>
      </w:r>
    </w:p>
    <w:p>
      <w:r>
        <w:t>Rozsudok Okresného súdu Vranov nad Topľou z 7. augusta 2024, sp. zn. 7Pc/12/2024, ECLI:SK:OSVT:2024:8824200788.3</w:t>
      </w:r>
    </w:p>
    <w:p>
      <w:r>
        <w:t>Súd: Okresný súd Vranov nad Topľou</w:t>
      </w:r>
    </w:p>
    <w:p>
      <w:r>
        <w:t>Spisová značka: 7Pc/12/2024</w:t>
      </w:r>
    </w:p>
    <w:p>
      <w:r>
        <w:t>ECLI: ECLI:SK:OSVT:2024:8824200788.3</w:t>
      </w:r>
    </w:p>
    <w:p>
      <w:r>
        <w:t>Dátum vydania: 7. 8.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Vranov nad Topľou 7Pc/12/2024 8824200788 07. 08. 2024 JUDr. Martina Melníková ECLI:SK:OSVT:2024:8824200788.3</w:t>
      </w:r>
    </w:p>
    <w:p>
      <w:r>
        <w:t>ROZSUDOK V MENE SLOVENSKEJ REPUBLIKY Okresný súd Vranov nad Topľou sudcom JUDr. Martinou Melníkovou v právnej veci manžela (navrhovateľa): A. B., nar. XX.XX.XXXX, trvale bytom XXX XX C. XX, proti manželke, ktorá návrh nepodala: C. B., nar. XX.XX.XXXX, trvale bytom XXX XX D. XXX, právne zast.: JUDr. František Svatuška, advokát, so sídlom Námestie slobody 25, 066 01 Humenné, o rozvod manželstva, t a k t o rozhodol: I. Súd manželstvo A. B., nar. XX.XX.XXXX a C. B., C. D., nar. XX.XX.XXXX, ktoré je uzavreté dňa 28.08.2020 na Matričnom úrade v Hanušovciach zapísané v knihe manželstiev Matričného úradu Hanušovce nad Topľou, zv. 13, ročník 2020, strana 185, poradové číslo 32, r o z v á d z a. II. Žiaden z účastníkov n e m á nárok na náhradu trov konania. odôvodnenie: 1.Podľa § 221 písm. a) Civilného sporového poriadku písomné vyhotovenie rozsudku nemusí obsahovať odôvodnenie, ak je na pojednávaní vyhlásený rozsudok za prítomnosti všetkých strán alebo ich zástupcov, ktorí sa vzdajú odvolania. 2.Tento rozsudok neobsahuje odôvodnenie, pretože po jeho vyhlásení sa účastníci vzdali práva odvolania. Poučenie: Proti tomuto rozsudku odvolanie nie je prípustné, pretože účastníci konania sa po jeho vyhlásení vzdali práva podať odvolanie a rozsudok nadobudne právoplatnosť dňom jeho doručenia. Podľa § 27 ods. 1 Zákona o rodine, manžel, ktorý pri uzavretí manželstva prijal priezvisko druhého manžela ako spoločné priezvisko, môže do troch mesiacov po právoplatnosti rozhodnutia o rozvode manželstva matričnému úradu oznámiť, že prijíma opäť svoje predošlé priezvisko. Podľa § 27 ods. 2 Zákona o rodine, 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w:t>
      </w:r>
    </w:p>
    <w:p/>
    <w:p>
      <w:r>
        <w:t>Zdroj: KAUZIS.SK – https://www.kauzis.sk/judikatura/r/ECLI:SK:OSVT:2024:8824200788.3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