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6P/56/2024 z 18. 6. 2024</w:t>
      </w:r>
    </w:p>
    <w:p>
      <w:r>
        <w:t>Uznesenie Okresného súdu Vranov nad Topľou z 18. júna 2024, sp. zn. 6P/56/2024, ECLI:SK:OSVT:2024:8824201028.2</w:t>
      </w:r>
    </w:p>
    <w:p>
      <w:r>
        <w:t>Súd: Okresný súd Vranov nad Topľou</w:t>
      </w:r>
    </w:p>
    <w:p>
      <w:r>
        <w:t>Spisová značka: 6P/56/2024</w:t>
      </w:r>
    </w:p>
    <w:p>
      <w:r>
        <w:t>ECLI: ECLI:SK:OSVT:2024:8824201028.2</w:t>
      </w:r>
    </w:p>
    <w:p>
      <w:r>
        <w:t>Dátum vydania: 18. 6.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6P/56/2024 8824201028 18. 06. 2024 JUDr. Iveta Mihóková ECLI:SK:OSVT:2024:8824201028.2</w:t>
      </w:r>
    </w:p>
    <w:p>
      <w:r>
        <w:t>Uznesenie Okresný súd Vranov nad Topľou v právnej veci starostlivosti súdu o maloletú A. B., nar. XX.XX.XXXX, bytom pri matke, zastúpenú kolíznym opatrovníkom Úradom práce, sociálnych vecí a rodiny Vranov nad Topľou, odbor sociálnych vecí a rodiny, oddelenie sociálnoprávnej ochrany detí a sociálnej kurately, Námestie slobody 5, Vranov nad Topľou, za účasti rodičov, matky C. B., nar. XX.XX.XXXX, bytom D. E. XXX a otca A. D., nar. XX.XX.XXXX, bytom D. E. XXX, na návrh navrhovateľov C. B., nar. XX.XX.XXXX, bytom D. E. XXX a F. B., nar. XX.XX.XXXX, bytom D. E. XXX, o zverenie maloletého dieťaťa do náhradnej osobnej starostlivosti, takto rozhodol: I. Súd konanie z a s t a v u j e . II. Žiaden z účastníkov n e m á n á r o k na náhradu trov konania. odôvodnenie: 1. Navrhovatelia sa návrhom podaným na tunajšom súde domáhali vydania rozhodnutia, ktorým by súd zveril mal. A. B. do ich osobnej starostlivosti. 2. Ústne do zápisnice o pojednávaní vzali navrhovatelia svoj návrh v celom rozsahu späť a žiadali konanie zastaviť, nakoľko otec dieťaťa uznal otcovstvo k maloletej A., pričom je dospelý a nie je potrebné už zverenie maloletej do náhradnej osobnej starostlivosti. 3. Kolízny opatrovník a rodičia mal. dieťaťa so späťvzatím návrhu a zastavením konania súhlasili. 4. Podľa § 29 ods. 1, ods. 2, ods. 3 zák.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5. Nakoľko navrhovatelia vzali svoj návrh v celom rozsahu späť a rodičia a kolízny opatrovník so späťvzatím návrhu vyjadrili súhlas, pričom súd nezistil také skutočnosti, pre ktoré by bolo potrebné v konaní pokračovať, s poukazom na vyššie uvedené zákonné ustanovenie konanie zastavil. 6. O trovách konania súd rozhodol v zmysle § 52 CMP, podľa ktorého žiaden nemá nárok na náhradu trov konania, ak tento zákon neustanovuje inak. Poučenie:</w:t>
      </w:r>
    </w:p>
    <w:p>
      <w:r>
        <w:t>z účastníkov</w:t>
      </w:r>
    </w:p>
    <w:p>
      <w:r>
        <w:t>Proti tomuto uzneseniu odvolanie nie je prípustné, pretože sa účastníci konania po jeho vyhlásení vzdali práva podať odvolanie a uznesenie nadobudne právoplatnosť dňom jeho doručenia.</w:t>
      </w:r>
    </w:p>
    <w:p/>
    <w:p>
      <w:r>
        <w:t>Zdroj: KAUZIS.SK – https://www.kauzis.sk/judikatura/r/ECLI:SK:OSVT:2024:8824201028.2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