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7Pc/19/2024 z 6. 9. 2024</w:t>
      </w:r>
    </w:p>
    <w:p>
      <w:r>
        <w:t>Rozsudok Okresného súdu Vranov nad Topľou z 6. septembra 2024, sp. zn. 7Pc/19/2024, ECLI:SK:OSVT:2024:8824201058.1</w:t>
      </w:r>
    </w:p>
    <w:p>
      <w:r>
        <w:t>Súd: Okresný súd Vranov nad Topľou</w:t>
      </w:r>
    </w:p>
    <w:p>
      <w:r>
        <w:t>Spisová značka: 7Pc/19/2024</w:t>
      </w:r>
    </w:p>
    <w:p>
      <w:r>
        <w:t>ECLI: ECLI:SK:OSVT:2024:8824201058.1</w:t>
      </w:r>
    </w:p>
    <w:p>
      <w:r>
        <w:t>Dátum vydania: 6. 9.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7Pc/19/2024 8824201058 06. 09. 2024 JUDr. Martina Melníková ECLI:SK:OSVT:2024:8824201058.1</w:t>
      </w:r>
    </w:p>
    <w:p>
      <w:r>
        <w:t>ROZSUDOK V MENE SLOVENSKEJ REPUBLIKY Okresný súd Vranov nad Topľou sudcom JUDr. Martinou Melníkovou v právnej veci manžela (navrhovateľa): A. B., nar. XX.XX.XXXX, trvale bytom C. XX, právne zast.: JUDr. Ľuboš Kizivat, advokát, so sídlom Sama D. XXXX/XXX, XXX XX E., proti manželke, ktorá návrh nepodala: E. B., nar. XX.XX.XXXX, trvale bytom F. XX, o rozvod manželstva, t a k t o rozhodol: I. Súd manželstvo A. B., nar. XX.XX.XXXX a E. B., G. E., nar. XX.XX.XXXX, ktoré bolo uzavreté a je zapísané v knihe manželstiev Matričného úradu vo zväzku 19, ročník 2012, strana 128, poradové číslo 175, r o z v á d z a. II. Žiaden z účastníkov n e m á nárok na náhradu trov konania. odôvodnenie: 1.Podľa § 221 písm. a) Civilného sporového poriadku písomné vyhotovenie rozsudku nemusí obsahovať odôvodnenie, ak je na pojednávaní vyhlásený rozsudok za prítomnosti všetkých strán alebo ich zástupcov, ktorí sa vzdajú odvolania. 2.Tento rozsudok neobsahuje odôvodnenie, pretože po jeho vyhlásení sa účastníci vzdali práva odvolania. Poučenie: Proti tomuto rozsudku odvolanie nie je prípustné, pretože účastníci konania sa po jeho vyhlásení vzdali práva podať odvolanie a rozsudok nadobudne právoplatnosť dňom jeho doručenia.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https://www.kauzis.sk/judikatura/r/ECLI:SK:OSVT:2024:8824201058.1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