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5Csp/43/2024 z 4. 11. 2024</w:t>
      </w:r>
    </w:p>
    <w:p>
      <w:r>
        <w:t>Rozsudok Okresného súdu Vranov nad Topľou z 4. novembra 2024, sp. zn. 5Csp/43/2024, ECLI:SK:OSVT:2024:8824201113.4</w:t>
      </w:r>
    </w:p>
    <w:p>
      <w:r>
        <w:t>Súd: Okresný súd Vranov nad Topľou</w:t>
      </w:r>
    </w:p>
    <w:p>
      <w:r>
        <w:t>Spisová značka: 5Csp/43/2024</w:t>
      </w:r>
    </w:p>
    <w:p>
      <w:r>
        <w:t>ECLI: ECLI:SK:OSVT:2024:8824201113.4</w:t>
      </w:r>
    </w:p>
    <w:p>
      <w:r>
        <w:t>Dátum vydania: 4.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5Csp/43/2024 8824201113 04. 11. 2024 JUDr. Matúš Kalanin ECLI:SK:OSVT:2024:8824201113.4</w:t>
      </w:r>
    </w:p>
    <w:p>
      <w:r>
        <w:t>ROZSUDOK V MENE SLOVENSKEJ REPUBLIKY Okresný súd Vranov nad Topľou sudcom Matúšom Kalaninom v spore žalobcu: Dopravný podnik mesta Prešov, akciová spoločnosť, so sídlom Bardejovská 7, 080 06 Ľubotice, IČO: 31 718 922 zastúpený JUDr. Peter Frajt, advokát, s.r.o., so sídlom Garbiarska 5, 040 01 Košice, IČO: 47 240 369 proti žalovanému: A. B., nar. XX. XX. XXXX, trvale bytom C., XXX XX C., o zaplatenie 66,- eur s príslušenstvom, takto rozhodol: Žalovaný je povinný zaplatiť žalobcovi sumu 66 eur spolu s úrokom z omeškania vo výške 8,50% ročne zo sumy 66 eur od 16.2.2024 až do zaplatenia, a to všetko do troch dní od právoplatnosti tohto rozsudku. Žalobcovi priznáva proti žalovanému nárok na náhradu trov konania v rozsahu 100% s tým, že o výške náhrady trov konania rozhodne súd prvej inštancie po právoplatnosti rozhodnutia, ktorým sa konanie končí, samostatným uznesením. odôvodnenie: 1. Žalobca sa žalobou podanou na Okresnom súde Vranov nad Topľou domáhal proti žalovanému zaplatenia sumy 66,- eur a náhrady trov konania. Žalobu odôvodnil tým, že žalovaný cestoval dopravným prostriedkom žalobcu dňa 17.6.2023 a dňa 15.2.2024 a nevedel sa preukázať platným cestovným lístkom. V zmysle § 12 až 17 zákona č.56/2012 Z. z. o cestnej doprave je žalovaný povinný zaplatiť úhradu vo výške 100-násobku základného cestovného bez príplatkov a zliav za každé cestovanie bez cestovného lístka. Splatnosť úhrady sa v tomto prípade spravuje všeobecnou právnou úpravou § 563 Občianskeho zákonníka, podľa ktorého je žalovaný povinný zaplatiť úhradu prvého dňa po tom, čo ju o plnenie žalobca požiadal. Žalovaný svoju povinnosť uloženú mu vyššie citovanou zákonnou úpravou nesplnil napriek výzve/faktúre. Žalobcovi tak vznikol nárok na zaplatenie úhrady a nákladov, ktoré mu s uplatnením tohto nároku vznikli – poštovné za doručenie upomienky a trovy súdneho konania. 2. Vo veci bol dňa 26.8.2024 vydaný platobný rozkaz pod č. k. 5Csp/43/202-66. 3. Podľa § 266 ods. 1 zákona č. 160/2015 Z.z. Civilného sporového poriadku ( ďalej len ,,CSP“) , platobný rozkaz spolu so žalobou súd doručuje žalovanému do vlastných rúk. 4. Podľa § 266 ods. 3 CSP, ak nemožno doručiť čo i len jednému subjektu na strane žalovaného, súd platobný rozkaz zruší v plnom rozsahu; to neplatí, ak ide o samostatné spoločenstvo podľa § 76. 5. Nakoľko sa platobný rozkaz nepodarilo doručiť žalovanému do vlastných rúk, súd platobný rozkaz v zmysle vyššie uvedených ustanovení uznesením zo dňa 27.9.2024 zrušil.</w:t>
      </w:r>
    </w:p>
    <w:p>
      <w:r>
        <w:t>6. Podľa § 116 ods. 1, 2 CSP, Ak sa žalobu nepodarí doručiť žalovanému, ktorý je fyzickou osobou, na adresu podľa § 106 ods. 1 písm. a), je súd povinný urobiť všetky úkony potrebné na zistenie skutočného pobytu žalovaného. Ak sa súdu nepodarí žalobu doručiť na adresu zistenú postupom podľa odseku 1, zverejní súd oznámenie o podanej žalobe na úradnej tabuli súdu a na webovej stránke príslušného súdu. 7. Žaloba sa považuje po 15 dňoch od zverejnenia oznámenia za doručenú, a to aj vtedy, ak sa adresát o tom nedozvie. 8. Keďže skutočný pobyt žalovaného sa nepodarilo zistiť, oznámenie o podanej žalobe bolo zverejnené na úradnej tabuli súdu a na webovej stránke súdu dňa 27.9.2024. Žalovaný si žalobu neprevzal. Žalovaný sa k podanej žalobe nevyjadril. 9. V danom prípade je predmetom konania zaplatenie sumy 66,- eur s prísl. S poukazom k uvedenému súd dňa 4.11.2024 v súlade s § 297 a § 219 ods. 3 CSP vyhlásil v danej veci rozsudok bez nariadenia pojednávania. Oznámenie o verejnom vyhlásení rozsudku bolo uverejnené na úradnej tabuli tunajšieho súdu dňa 27.9.2024. 10.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11.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12. Keďže boli splnené zákonné podmienky, súd v danej právnej veci rozhodol bez nariadenia pojednávania. 13. Súd sa oboznámil s listinnými dôkazmi, a to faktúrou č. 230144009 z 23.6.2023, zápisom o vykonanej prepravnej kontrole z 17.6.2023, faktúrou č. 240880006 z 16.1.2024, zápisom o vykonanej prepravnej kontrole z 9.1.2024, kópiami obálok s doručenkou, Tarifou Mestskej hromadnej dopravy v Prešove a zistil nasledovný skutkový stav: 14. Zo zápisov o vykonanej prepravnej kontrole vyplýva, že žalovaný cestoval dopravným prostriedkom žalobcu – trolejbusom dňa 17.6.2023 a rovnako žalovaný cestoval dopravným prostriedkom žalobcu – trolejbusom dňa 9.1.2024 a nevedel sa preukázať platným cestovným lístkom. Žalobca vystavil žalovanému dňa 23.6.2023 faktúru na sumu 33,- eur, splatnú dňa 24.7.2023 a dňa 16.1.2024 faktúru na sumu 33,- eur, splatnú dňa 15.2.2024. Podľa predložených kópií obálok s doručenkami sa do dispozičnej sféry žalovaného predmetné faktúry dostali dňa 28.6.2023 a dňa 22.1.2024, kedy boli zásielky s faktúrami, zasielané na adresu uvádzanú žalovaným pri vykonaných prepravných kontrolách, uložené na pošte. 15. Podľa Tarify mestskej hromadnej dopravy v Prešove, platnej v čase cestovania žalovaného dopravným prostriedkom žalobcu bolo základné cestovné s platnosťou na 10 minút vo výške 0,60 eur (pre 2. tarifné pásmo vo výške 0,55 eur). 16. Podľa článku 6, bod 3 Tarify Mestskej hromadnej dopravy v Prešove, úhrada za cestovanie bez platného cestovného lístka na faktúru je 33,- eur. 17. Podľa § 760 zákona č. 40/1964 Zb. v znení neskorších predpisov (ďalej len „Občiansky zákonník“), zmluvou o preprave osôb vzniká cestujúcemu, ktorý za určené cestovné použije dopravný prostriedok, právo, aby ho dopravca prepravil do miesta určenia riadne a včas. 18. V zmysle § 772 Občianskeho zákonníka, podrobnejšiu úpravu osobnej a nákladnej prepravy určujú osobitné predpisy, najmä prepravné poriadky a tarify. V rámci tejto úpravy môžu prepravné poriadky</w:t>
      </w:r>
    </w:p>
    <w:p>
      <w:r>
        <w:t>tiež prevziať ustanovenia platné v medzinárodnej preprave pre vnútroštátnu prepravu; zodpovednosť za škodu na zdraví ustanovená týmto zákonom nesmie byť obmedzená. 19. V zmysle ustanovenia § 2 ods. 1 zákona č. 514/2009 Z.z. o doprave na dráhach, dopravou na dráhe sa rozumie železničná doprava, mestská električková doprava a trolejbusová doprava (ďalej len „mestská doprava“), doprava na špeciálnych dráhach a doprava na lanových dráhach. 20. Podľa § 2a ods. 2 zákona č. 514/2009 Z.z. o doprave na dráhach, verejná doprava na dráhe je doprava vykonávaná dráhovým podnikom na uspokojovanie všeobecných prepravných potrieb podľa vopred vyhlásených prepravných podmienok, zverejneného cestovného poriadku a tarify. 21. Podľa § 8 ods. 1, ods. 2, ods. 5, ods. 6 zákona č. 514/2009 Z.z. o doprave na dráhach, tarifa cestovného obsahuje cestovné za dopravné služby, najmä základné cestovné a prepravné, osobitné cestovné pre vybrané skupiny cestujúcich a za psov so špeciálnym výcvikom (ďalej len „osobitné cestovné“) a úhrady za prepravu batožiny, živých zvierat, motorových vozidiel, tovaru, iných vecí a zásielok, vrátane príplatkov a zliav, ako aj podmienky, za akých sa uplatňujú jednotlivé príplatky a zľavy. Ak z tarify cestovného alebo z prepravného poriadku nevyplýva inak, cestovné za dopravné služby je splatné pred uskutočnením prepravy. Cestujúci, ktorý sa v dráhovom vozidle alebo bezprostredne po vystúpení z dráhového vozidla nepreukáže platným prepravným dokladom osobe oprávnenej kontrolovať prepravné doklady, je povinný na mieste zaplatiť prirážku k základnému cestovnému (ďalej len „prirážka“) a cestovné od nástupnej stanice alebo zastávky do cieľovej stanice alebo zastávky podľa tarify cestovného, alebo preukázať sa dokladom totožnosti na zaznamenanie údajov potrebných na vymáhanie prirážky a cestovného v rozsahu meno a priezvisko, dátum narodenia, adresa trvalého pobytu, číslo občianskeho preukazu alebo iného dokladu totožnosti. Ak cestujúci neuhradí na mieste cestovné a prirážku, bude vylúčený z prepravy na najbližšej stanici alebo zastávke. Tým nezaniká nárok dopravcu na zaplatenie prirážky a cestovného do stanice alebo zastávky, na ktorej bol vylúčený z prepravy. Prirážka je v železničnej doprave najviac stonásobok základného cestovného v prvom tarifnom pásme bez príplatkov a zliav; v mestskej doprave je to najviac stonásobok základného cestovného. 22. Podľa § 16 ods. 4 zákona č. 514/2009 Z.z. o doprave na dráhach, cestujúci je povinný a) správať sa tak, aby nenarúšal bezpečnú a pokojnú prepravu, nevyrušoval a neobťažoval ostatných cestujúcich a personál dráhového vozidla, nepoškodzoval dráhové vozidlo, jeho vybavenie a zariadenia slúžiace doprave, neznečisťoval dráhové vozidlo a priestory v staniciach určené pre cestujúcich, b) rešpektovať pokyny označených zamestnancov dopravcu a prevádzkovateľa dráhy týkajúce sa prepravy a pohybu v staniciach a na zastávkach, c) preukázať sa v dráhovom vozidle alebo bezprostredne po vystúpení z neho platným prepravným dokladom označeným osobám oprávneným kontrolovať prepravné doklady, d) preukázať sa preukazom totožnosti označenej osobe oprávnenej kontrolovať prepravné doklady, ak sa počas prepravy nemôže preukázať platným prepravným dokladom a neuhradí cenu cestovného a prirážku k cestovnému na mieste, e) nenastupovať a nevystupovať z pohybujúceho sa dráhového vozidla, počas prerušenia prepravy bez pokynu označeného zamestnanca dopravcu, ani na stranu, na ktorej nie je nástupište, zastávka alebo stanica, f) dodržiavať podmienky zmluvy o preprave vrátane prepravného poriadku, g) preukázať sa pred odchodom vlaku z pohraničnej stanice na území Slovenskej republiky, ktorý prechádza cez vonkajšiu hranicu, cestovným dokladom požadovaným na vstup do prijímacieho štátu, h) použiť záchrannú brzdu v dráhovom vozidle len vtedy, ak je to nevyhnutné na odvrátenie bezprostredného ohrozenia života alebo zdravia ľudí, zvierat, majetku alebo bezpečnosti dopravy na dráhe, a nezasahovať do elektrickej výbavy dráhového vozidla vrátane jeho nastavenia okrem ovládacích prvkov určených pre cestujúcich. 23. Podľa § 517 ods.1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24. V zmysle § 517 ods. 2 Občianskeho zákonníka, ak ide o omeškanie s plnením peňažného dlhu, má veriteľ právo požadovať od dlžníka popri plnení úroky z omeškania, ak nie je podľa tohto zákona povinný</w:t>
      </w:r>
    </w:p>
    <w:p>
      <w:r>
        <w:t>platiť poplatok z omeškania; výšku úrokov z omeškania a poplatku z omeškania ustanovuje vykonávací predpis. Týmto vykonávacím predpisom je nariadenie vlády SR č. 87/1995 Z. z., ktorý vo svojom § 3 stanovuje, že výška úrokov z omeškania je o päť percentuálnych bodov vyššia ako základná úroková sadzba Európskej centrálnej banky platná k prvému dňu omeškania s plnením peňažného dlhu. 25. V zmysle § 563 Občianskeho zákonníka, ak čas splnenia nie je dohodnutý, ustanovený právnym predpisom alebo určený v rozhodnutí, je dlžník povinný splniť dlh prvého dňa po tom, čo ho o plnenie veriteľ požiadal. 26. Vykonaným dokazovaním mal súd za preukázané, že žalovaný dňa 17.6.2023 a dňa 9.1.2024 cestoval dopravným prostriedkom žalobcu, linkou MHD č. 8 a linkou MHD č. 4, v oboch prípadoch išlo o trolejbus, pričom sa nepreukázal platným cestovným lístkom alebo iným plateným cestovným dokladom. 27. Neuhradil sankčnú úhradu za cestovanie bez cestovného lístka bezprostredne po vykonanej kontrole pri spisovaní služobného hlásenia na mieste kontroly, následne ani na základe faktúr vystavených žalobcom dňa 23.6.2023 a 16.1.2024 a odoslaných žalovanému. Žalovaný v konaní neuplatnil žiadne prostriedky procesnej obrany a počas konania bol pasívny. 28. S poukazom na citované zákonné ustanovenia a zistený skutkový stav, súd zaviazal žalovaného na zaplatenie sumy 66,- eur ako úhrady za cestovanie bez platného cestovného lístka v dvoch prípadoch (2x 33,- eur v súlade s článkom 6, bod 3 Tarify Mestskej hromadnej dopravy v Prešove). 29. Súd vzhľadom na vyššie uvedené skutočnosti nárok žalobcu považoval za plne dôvodný, preto rozhodol tak, ako je uvedené vo výrokovej časti tohto rozhodnutia. 30. Súd vyhodnotil výsledky vykonaného dokazovania v súlade s tarifou a prepravným poriadkom žalobcu a dospel k záveru, že nárok žalobcu na zaplatenie sumy 66,- eur je v celom rozsahu odôvodnený, rovnako i nárok na úroky omeškania uplatnené v súlade s nar. vlády SR č. 87/1995 Z.z.. Z týchto dôvodov žalobe vyhovel. 31. Žalovaný sa s plnením svojho peňažného záväzku dňom nasledujúcim po dni, kedy cestoval bez cestovného lístka, dostal do omeškania, preto ho súd zaviazal zaplatiť aj úrok z omeškania v súlade s príslušným ustanovením §517 ods. 1, 2 Občianskeho zákonníka v spojení s § 3 nariadenia vlády SR č. 87/1995 Z.z. v znení účinnom v čase, kedy došlo k omeškaniu, a to v žalobcom požadovanej výške 8,50% ročne. 32. Základná úroková sadzba Európskej centrálnej banky bola od 10.5.2023 do 20.6.2023 vo výške 3,75 % p.a. a od 20.9.2023 do 11.6.2024 vo výške 4,5 % p.a., ku dňu 16.2.2024 nasledujúcemu po splatnosti faktúry č. 240880006, od ktorého dňa žalobca požaduje úroky z omeškania, tak bola základná úroková sadzba Európskej centrálnej banky vo výške 4,50 % p.a. a výška úrokov z omeškania tak bola o 5 percentuálnych bodov vyššia ako základná úroková sadzba Európskej centrálnej banky, preto žalobcom žiadané úroky z omeškania vo výške 8,50% ročne neprevyšujú zákonné úroky z omeškania. 33. Podľa § 251 CSP trovy konania sú všetky preukázané, odôvodnené a účelne vynaložené výdavky, ktoré vzniknú v konaní v súvislosti s uplatňovaním alebo bránením práva. 34. V zmysle § 255 ods. 1 CSP, súd prizná strane náhradu trov konania podľa pomeru jej úspechu vo veci. 35. Podľa § 262 ods. 1 a 2 CSP, o nároku na náhradu trov konania rozhodne aj bez návrhu súd v zhodnutí, ktorým sa konanie končí. O výške náhrady trov konania rozhodne súd prvej inštancie v lehote do 60 dní po právoplatnosti rozhodnutia, ktorým sa konanie končí, samostatným uznesením, ktoré vydá súdny úradník. 36. Žalobca mal v konaní plný úspech, z týchto dôvodov mu súd priznal proti žalovanému nárok na náhradu trov konania v rozsahu 100%.</w:t>
      </w:r>
    </w:p>
    <w:p>
      <w:r>
        <w:t>37. V zmysle platnej právnej úpravy o konkrétnej výške náhrady trov konania bude rozhodnuté samostatným uznesením po právoplatnosti tohto rozhodnutia.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https://www.kauzis.sk/judikatura/r/ECLI:SK:OSVT:2024:8824201113.4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