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n/T sp. zn. 4Csp/43/2024 z 1. 10. 2024</w:t>
      </w:r>
    </w:p>
    <w:p>
      <w:r>
        <w:t>Rozsudok Okresného súdu Vranov n/T z 1. októbra 2024, sp. zn. 4Csp/43/2024, ECLI:SK:OSVT:2024:8824201202.2</w:t>
      </w:r>
    </w:p>
    <w:p>
      <w:r>
        <w:t>Súd: Okresný súd Vranov n/T</w:t>
      </w:r>
    </w:p>
    <w:p>
      <w:r>
        <w:t>Spisová značka: 4Csp/43/2024</w:t>
      </w:r>
    </w:p>
    <w:p>
      <w:r>
        <w:t>ECLI: ECLI:SK:OSVT:2024:8824201202.2</w:t>
      </w:r>
    </w:p>
    <w:p>
      <w:r>
        <w:t>Dátum vydania: 1.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4Csp/43/2024 8824201202 01. 10. 2024 JUDr. Barbora Kovaliková ECLI:SK:OSVT:2024:8824201202.2</w:t>
      </w:r>
    </w:p>
    <w:p>
      <w:r>
        <w:t>ROZSUDOK V MENE SLOVENSKEJ REPUBLIKY Okresný súd Vranov nad Topľou sudkyňou JUDr. Barborou Kovalikovou v spore žalobcu: Všeobecná úverová banka, a.s., Mlynské nivy 1, 829 90 Bratislava - Ružinov, IČO: 31 320 155, zast. Advokátska kancelária Gallo s.r.o., Jilemnického 30, 036 01 Martin, IČO: 36715352 proti žalovanému: A. B., nar. XX. XX. XXXX, bytom C. XXX, o zaplatenie 90 Eur s príslušenstvom, t a k t o rozhodol: I. Žalobu z a m i e t a . II. Žalovanému proti žalobcovi nárok na náhradu trov konania n e p r i z n á v a . odôvodnenie: 1. Žalobca sa podaným návrhom domáhal vydania rozhodnutia, ktorým by súd uložil žalovanému zaplatiť mu sumu 90 Eur spolu s prísl. a náhradu trov konania. 2. Podanie návrhu žalobca odôvodnil tým, že Žalobca a Žalovaný uzatvorili spolu dňa 03. 06. 2019 zmluvu o pôžičke č. 21492755/9069800672 (evidenčné číslo zmluvy/ príd. autorizačný kód), na základe ktorej poskytol žalobca žalovanému pôžičku vo výške 919 Eur („Cena na splátky“ alebo „Pôžička - finančné plnenie“) na kúpu spotrebného tovaru bližšie špecifikovaného v zmluve (čierna technika). Kúpna cena tovaru bola 919 Eur. Žalovaný pri podpise zmluvy uhradil akontáciu vo výške 0 Eur. Žalobca poskytol Žalovanému pôžičku podľa uvedenej zmluvy o pôžičke. Účelom Zmluvy bolo poskytnutie pôžičky na zakúpenie tovaru na základe vlastného výberu Žalovaného. Cena na splátky znamená viazaný spotrebiteľský úver v čiastke poskytnutej Žalovanému Žalobcom, a to vo výške kúpnej ceny konkrétneho tovaru zníženej o zaplatenú akontáciu. Akontácia je časťou kúpnej ceny tovaru, ktorú žalovaný zaplatil pred dodaním tovaru. Obsah uvedených pojmov vyplýva nielen zo Zmluvy samotnej - ich výklad je obsiahnutý aj v Podmienkach k Zmluve o pôžičke (resp. Všeobecných obchodných podmienkach), ktoré sú neoddeliteľnou súčasťou Zmluvy. S podmienkami zmluvy a ich obsahom sa Žalovaný oboznámila, čo potvrdil vlastnoručným podpisom. Podľa zmluvy o pôžičke mal Žalovaný splácať pôžičku v pravidelných 24 mesačných splátkach v sume 45 Eur, a to až do celkovej sumy pôžičky vo výške 1080 Eur (pozn. uvedené bez akontácie). Do dnešného dňa uhradil Žalovaný z vyššie uvedenej zmluvy sumu (bez akontácie) 990 Eur. Vzhľadom na to, že Žalovaný porušil svoju povinnosť splácať poskytnutú pôžičku resp. jednotlivé povinné splátky riadne a včas t.j. v súlade so zmluvou a podmienkami k zmluve, Žalobca listom z dňa 06. 10. 2021 vyzval Žalovaného k úhrade dlžných splátok, na čo poskytol Žalovanému dodatočnú lehotu na plnenie viac než 30 dní. Súčasne Žalobca Žalovaného upozornil, že ak nedôjde aspoň k úhrade najstaršej omeškanej splátky, Žalobca bude oprávnený požadovať aj denný úrok z omeškania z nezaplatenej istiny vo výške stanovenej príslušným predpisom. Žalovaný ani v dodatočne poskytnutej lehote dlžné splátky neuhradil. Žalobca výzvou zo dňa 06. 10. 2021 opakovane vyzval žalovaného na zaplatenie dlžnej sumy najneskôr v lehote 10 dní odo dňa doručenia tejto písomnosti. Celkový dlh Žalovaného ku dňu podania návrhu predstavuje sumu 90 Eur.</w:t>
      </w:r>
    </w:p>
    <w:p>
      <w:r>
        <w:t>Žalobca si týmto zároveň uplatňuje zákonné úroky z omeškania, a to od šiesteho dňa nasledujúceho po Oznámení o vyhlásení okamžitej splatnosti, nakoľko oznámenie bolo zaslané obyčajnou listovou zásielkou, kde obvyklá doba doručenia zásielky je 5 dní. Zmluvnú pokutu, evidovanú v priloženom Prehľade splátok a úhrad v stĺpci „Pokuta“ v sume 12,94 Eur, si Žalobca v tomto konaní neuplatňuje. Ku dňu podania žalobného návrhu mal Žalovaný uhradiť sumu 1.080 Eur /označené v Prehľade splátok a úhrad ako stĺpec „Splátka“/. Uvedenú sumu (ďalej ako „istina“) tvorí: súčet predpísaných splátok pričom výsledná suma zahŕňa aj akontáciu: Počet splátok Výška splátky Suma splátok (počet*výška) Spolu Istina (Eur) 24 45 1080 0 = 1080. Ku dňu podania žalobného návrhu Žalovaný uhradil sumu 990 Eur. Uvedená suma je v Prehľade splátok a úhrad evidovaná v stĺpci „Úhrada“, pričom zahŕňa akontáciu vo výške 0 Eur a celkovú sumu vykonaných úhrad vo výške 990 Eur, ktoré sú riadnymi splátkami poskytnutého finančného plnenia. Na základe vyššie uvedeného, celkovú výšku dlžnej sumy Žalovaného ku dňu podania návrhu tvorí: Istina (bez akontácie) - Prijaté úhrady (bez akontácie) = Dlžná suma 1080 Eur – 990 Eur = 90 Eur. Zostatok pohľadávky evidovaný v Prehľade splátok a úhrad /stĺpec „Zostatok“/ zahŕňa aj zmluvnú pokutu vo výške 12,94 Eur /stĺpec „Pokuta“/, ktorú si Žalobca v tomto konaní neuplatňuje. 3. Žalovaný sa k podanej žalobe nevyjadril. 4. Súd v predmetnej veci rozhodol bez nariadenia pojednávania v zmysle § 297 písm. b) CSP, nakoľko ide iba o otázku jednoduchého právneho posúdenia veci, skutkové tvrdenia strán nie sú sporné a hodnota sporu bez príslušenstva neprevyšuje 1.000 Eur. 5. Deň vyhlásenia rozsudku bol zverejnený minimálne päť dní vopred na úradnej tabuli a na webovej stránke tunajšieho súdu a rozsudok bol verejne vyhlásený dňa 01. 10. 2024 (§ 219 ods. 3 CSP v spojení s § 300 CSP). 6. Súd vykonal dokazovanie oboznámením listín a to zmluvy o spotrebiteľskom úvere, zmluvných podmienok, výzvou na zaplatenie, fotokópie doručenky, prehľadu splátok a úhrad, notárskej zápisnice, ako aj ďalším spisovým materiálom a zistil tento skutkový stav: 7. Veriteľ a žalovaný ako klient uzavreli dňa 03. 06. 2019 zmluvu o pôžičke, ktorá bola vo výške 919 Eur. Žalovaný sa zaviazal túto pôžičku splatiť v 24 mesačných splátkach vo výške 45 eur mesačne. Medzi zmluvnými stranami bola dohodnutá ročná úroková sadzba 17,79 %, RPMN 17,79 %. Prvá splátka bola splatná dňa 20. 07. 2019, splátky boli splatné k 20. dňu. v mesiaci. Súčasťou tejto zmluvy boli aj zmluvné ustanovenia a dojednania ako aj prehľad splátok. 8. Z prehľadu splátok a úhrad predložených žalobcom súd zistil, že žalovaný ku dňu podania žaloby z titulu splátok pôžičky zaplatil 990 eur. 9. Z listu zo dňa 22. 12. 2021 vyplýva, že žalobca oznámil žalovanému, že eviduje nedoplatok na splátkach v celkovej výške 90,01 eur a upozornil ho, že ak ho najneskôr v lehote 10 dní odo dňa doručenia neuhradí, bude pohľadávku vymáhať. 10. V zmysle notárskej zápisnice N 3283/2017 zo dňa 11. 12. 2017 pôvodný veriteľ, spoločnosť Consumer Finance Holding, a.s. zanikol rozdelením. Zanikajúca spoločnosť sa zlúčila so spoločnosťou VÚB, a.s. a VÚB Leasing, a.s. v zmysle priloženého projektu rozdelenia. Spoločnosť VÚB, a.s. ako právny nástupca pokračuje v prevádzkovaní ostatného podnikania zanikajúcej spoločnosti v rámci svojej existujúcej bankovej licencie , pokiaľ ide o splátkový predaj a leasing a aj pokiaľ ide o spotrebiteľské úvery. 11. Uvedenú vec súd takto právne posúdil: 12. Podľa § 497 Obchodného zákonníka, zmluvou o úvere sa zaväzuje veriteľ, že na požiadanie dlžníka poskytne v jeho prospech peňažné prostriedky do určitej sumy a dlžník sa zaväzuje poskytnuté peňažné prostriedky vrátiť a zaplatiť úroky. 13. Podľa § 52 ods. 1, 3, 4 Občianskeho zákonníka, spotrebiteľskou zmluvou je každá zmluva bez ohľadu na právnu formu, ktorú uzatvára dodávateľ so spotrebiteľom. Dodávateľ je osoba, ktorá pri uzatváraní</w:t>
      </w:r>
    </w:p>
    <w:p>
      <w:r>
        <w:t>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14. Podľa § 1 ods. 2 zákona č. 129/2010 Z.z. o spotrebiteľských úveroch a o iných úveroch a pôžičkách pre spotrebiteľov v znení účinnom ku dňu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 15. Podľa § 9 ods. 1 zákona č. 129/2010 Z.z. o spotrebiteľských úveroch a o iných úveroch a pôžičkách pre spotrebiteľov v znení účinnom ku dňu uzavretia zmluvy, zmluva o spotrebiteľskom úvere musí mať písomnú formu. Každá zmluvná strana dostane najmenej jedno jej vyhotovenie v listinnej podobe alebo na inom trvanlivom médiu, ktoré je dostupné spotrebiteľovi. 16. Podľa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17. Podľa § 7 ods. 2 zákona o spotrebiteľských úveroch spotrebiteľ je povinný poskytnúť veriteľovi na jeho žiadosť údaje potrebné na posúdenie schopnosti spotrebiteľa splácať spotrebiteľský úver; tým nie je dotknuté právo veriteľa využívať informácie o spotrebiteľovi z príslušnej databázy za podmienok ustanovených osobitným zákonom. 18. Podľa § 7 ods. 16 zákona o spotrebiteľských úveroch,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19. Podľa § 7 ods. 17 zákona o spotrebiteľských úveroch,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 zverejnení v zozname veriteľov podľa § 8a, banky, zahraničné banky a pobočky zahraničných bánk, v čase posudzovania schopnosti spotrebiteľa splácať spotrebiteľský úver 20. Podľa § 11 ods. 2 zákona o spotrebiteľských úveroch účinného v čase uzatvorenia zmluvy o úvere,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bez nahliadnutia do príslušnej databázy údajov o spotrebiteľoch na účely posudzovania ich schopnosti splácania úverov. 21. Podľa § 517 ods. 2 Občianskeho zákona,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22. Podľa § 2 písm. a), c), d) zákona č. 266/2005 Z. z. o ochrane spotrebiteľa pri finančných službách na diaľku a o zmene a doplnení niektorých zákonov na účely tohto zákona sa rozumie zmluvou na diaľku</w:t>
      </w:r>
    </w:p>
    <w:p>
      <w:r>
        <w:t>zmluva medzi dodávateľom a spotrebiteľom o poskytnutí finančnej služby výlučne prostredníctvom prostriedkov diaľkovej komunikácie. Dodávateľom sa rozumie osoba, ktorá je v rámci svojho podnikania zmluvným poskytovateľom finančných služieb prostredníctvom prostriedkov diaľkovej komunikácie na základe zmluvy na diaľku. Spotrebiteľom sa rozumie fyzická osoba, ktorej sa výlučne na osobnú spotrebu poskytujú finančné služby na základe zmluvy na diaľku a ktorá pri jej uzavieraní a plnení nekoná v rámci svojho zamestnania, povolania alebo podnikania. 23. Podľa § 4 ods. 2 zákona č. 266/2005 Z. z. o ochrane spotrebiteľa pri finančných službách na diaľku a o zmene a doplnení niektorých zákonov dodávateľ je povinný oznámiť spotrebiteľovi informácie podľa odseku 1 zreteľným a zrozumiteľným spôsobom vhodným pre použitý prostriedok diaľkovej komunikácie v súlade so zásadami dobrých mravov a v súlade so zásadami poctivého obchodného styku tak, aby bol zrejmý obchodný účel týchto informácií; informácie musia byť aktuálne, úplné a pravdivé. 24. Z vykonaného dokazovania mal súd za preukázané, že medzi právnym predchodcom žalobcu ako veriteľom a žalovaným ako dlžníkom bola dňa 03. 06. 2019 uzatvorená zmluva o pôžičke č. XXXXXXXX/ XXXXXXXXXX, ktorou právny predchodca žalobcu poskytol žalovanému pôžičku vo výške 919 Eur. Žalovaný sa zaviazal poskytnutú pôžičku žalobcovi splatiť v 24 splátkach vo výške 45 eur mesačne, pričom na svoj dlh žalovaný uhradil sumu 990 Eur. 25. Predmetná zmluva o pôžičke je vzhľadom na povahu účastníkov zmluvného vzťahu, t.j. dodávateľ a spotrebiteľ, zmluvou spotrebiteľskou a vzťahujú sa na ňu ustanovenia § 52 až 54 Občianskeho zákonníka a zároveň zákon č. 129/2010 Z.z. o spotrebiteľských úveroch a o iných úveroch a pôžičkách pre spotrebiteľov a o zmene a doplnení niektorých zákonov (ďalej len „zákon o spotrebiteľských úveroch“) a to v znení účinnom v čase uzatvorenia zmluvy. 26. Súd na základe vykonaného dokazovania dospel k záveru, že zmluva o spotrebiteľskom úvere obsahuje všetky náležitosti ustanovené § 9 ods. 2 zákona o spotrebiteľských úveroch. Podľa názoru súdu však žalobca v konaní napriek predchádzajúcej výzve súdu, ako skúmal bonitu žalovaného, nepreukázal postup s odbornou starostlivosťou pri posudzovaní schopnosti žalovaného splatiť predmetný úver. Žalobca na výzvu súdu zo dňa 22. 08. 2024, ako skúmal bonitu klienta, odpovedal, a to tak, že žiadateľ uviedol v žiadosti akceptovaný príjem 520 Eur. Príjem žalovaného bol overený dopytom do Sociálnej poisťovne. Žiadateľ uviedol životné minimum 205,07 Eur, životné minimum všetkých nezaopatrených deti 0.00 Eur, mesačné splátky existujúcich úverov ( splátky z registra alebo klientom uvedené ak sú vyššie) 80 eur, doklad preukazujúci existujúce splátky, Dopyt do registra, Príjmy - Výdavky, Finančná rezerva ( príjem – výdavky) 234,93 Eur, Porovnanie Finančná rezerva vs. Splátka schváleného úveru. Úver 189,93 Eur. Keďže výsledkom porovnania príjmov a výdavkov bola suma vyššia ako bola výška schválenej splátky, žiadosť žalovaného o poskytnutie úveru bola žalobcom schválená. Žalobca taktiež poukazuje na tú skutočnosť, že žalovaný žiadnym spôsobom neinformoval žalobcu o zmene finančných pomerom, ktoré by znemožňovali žalovanému riadne splácanie poskytnutého úveru. Rovnako tak zo strany žalovaného nebola prednesená žiadosť o prípadné zníženie mesačnej splátky, ktorú žalobca posúdil a so žalovaným dohodol nové podmienky splácania. Žalobca poukazuje na to, že žalovaný je v spore pasívny a doposiaľ nepredložil žiadne dôkazy a neuviedol žiadne skutočnosti, ktoré by žalobcov nárok na zaplatenie žalovanej sumy spochybňovali. V tejto súvislosti poukazuje na ust. § 151 CSP a taktiež na unesenie Krajského súdu v Banskej Bystrici pod sp. zn.: 43CoCsp/40/2020 zo dňa 21.10.2020, z ktorého vyplýva, že „Ani v prípade spotrebiteľských sporov nie je súd oprávnený popierať skutkové tvrdenia za spotrebiteľa. Súd má byť nestranným rozhodcom v spore medzi dodávateľom a spotrebiteľom, nemôže byť advokátom spotrebiteľa. Takýto postoj súdu narušuje princíp rovnosti zbraní, ktorý je upravený aj v prípade spotrebiteľských sporov. Ust. § 151 CSP o popieraní skutkových tvrdení protistrany z aplikácie v spotrebiteľských sporoch vylúčené nebolo. 27. Pokiaľ si žalobca uplatňuje právo na plnenie zo zmluvy o spotrebiteľskom úvere, ako je tomu aj v prejednávanej veci, je nutné vyhodnotiť, či pri uzatvorení zmluvy boli splnené všetky povinnosti a podmienky, ktoré na tieto zmluvné vzťahy kladie právna úprava zameraná na ochranu spotrebiteľa, teda § 52 a nasl. Občianskeho zákonníka, Zákon o spotrebiteľských úveroch a ďalšie. Bolo na žalobcovi, aby nepochybne preukázal, že bonitu žalovaného náležite skúmal a že si splnil povinnosti plynúce pre neho z ust. § 7 ods. 1 zákona č. 129/2010 Z. z.</w:t>
      </w:r>
    </w:p>
    <w:p>
      <w:r>
        <w:t>28. Odborná starostlivosť predpokladá overenie údajov, ktoré dlžník veriteľovi uviedol, resp. objektívne podložil minimálne potvrdením zamestnávateľa, nepochybne kľúčová je i povinnosť veriteľa využívať verejne dostupné informácie, akými sú, napr. štátom publikované údaje o životnom a existenčnom minime podľa zákona č. 110/2006 Z. z. a tieto porovnávať so známymi alebo od spotrebiteľa zistenými (nie iba tvrdenými) informáciami o jeho príjmoch a výdavkoch (do pozornosti rozsudok Najvyššieho súdu ČR sp. zn. 33Cdo/2178/2018). 29. Za tohto stavu je nutné konštatovať, že v konaní žalobca nepreukázal splnenie si povinnosti uloženej mu ust. § 7 ods. 1 zákona č. 129/2010 Z. z. Pre účely posúdenia splnenia povinnosti uloženej dodávateľovi v ust. 7 ods. 1 zákona č. 129/2010 Z. z. nie je smerodajné, aká bola reálna finančná, majetková, sociálna situácia spotrebiteľa, ale akým spôsobom dodávateľ (žalobca) pristupoval k zisťovaniu a hodnoteniu bonity klienta. Spotrebiteľ je povinný poskytnúť veriteľovi na jeho žiadosť úplné, presné a pravdivé údaje. Táto povinnosť však nezbavuje veriteľa konať s odbornou starostlivosťou, teda vyžiadať si od spotrebiteľa potrebné informácie, aktívne si zabezpečovať ďalšie primerané a objektívne zistiteľné informácie o spotrebiteľovi a takto získané informácie riadne vyhodnotiť. ( do pozornosti rozsudok Krajského súdu v Prešove, sp.zn. 2CoCsp/20/2020 zo dňa 23. 09. 2020). 30. V danom prípade, napriek výzve súdu žalobca nepreukázal, žeby jeho právny predchodca postupoval s riadnou odbornou starostlivosťou pri poskytnutí úveru žalovanému, keďže nepreukázal, že zisťoval jeho výdavky. Zákonodarca uložil veriteľovi povinnosť zistiť sociálnoekonomickú situáciu spotrebiteľa, teda žalovaného, čo znamená povinnosť zistiť jednak jeho príjem a taktiež aj pravidelné výdavky. Dôraz pri posúdení úverovej schopnosti klienta je totiž kladený na pomer medzi príjmami a výdavkami a na posúdenie toho, či spotrebiteľovi zostane po vynaložení bežných výdavkov mesačne taká čiastka, z ktorej bude schopný úver splácať. Cieľom zákonodarcu bolo totiž zamedziť zadlžovaniu spotrebiteľov, ktorí nie sú schopní svoje záväzky riadne uhrádzať. Z textu zákona o spotrebiteľských úveroch vyplýva, že informácie pre rozhodnutie dodávateľa o tom, či zmluvu so spotrebiteľom uzavrie, si má veriteľ zabezpečiť sám a to aj v spolupráci so žiadateľom o úver alebo údajmi z príslušných databáz. Je povinnosťou veriteľa takto získané informácie vyhodnotiť, ale aj overovať a za dostatočné sa považujú iba také informácie, z ktorých je veriteľ schopný zistiť objektívny obraz o žiadateľovej finančnej situácii. Odborná starostlivosť totiž predpokladá, že údaje ktoré dlžník veriteľovi uvedie, si veriteľ aj overí. Tieto závery napokon vyplývajú aj z rozsudku Súdneho dvora EÚ vo veci C-449/13 (Consumer Finance SA proti D. E. a ďalší) zo dňa 18. 12. 2014, keď európsky súd uviedol, že poskytovateľ úveru nesie dôkazné bremeno ohľadom posúdenia úveryschopnosti spotrebiteľa na základe dostatočných informácii, pričom na informácie podané len spotrebiteľom sa môže spoliehať len vtedy, ak sú dostatočné a podložené dokladmi. Tieto závery napokon vyplývajú aj z nálezu Ústavného súdu ČR III.ÚS 4129/18 zo dňa 26. 02. 2019 a rozsudkov Najvyššieho súdu ČR 33Cdo/2178/2018 zo dňa 25. 07. 2018 a 33Cdo/201/2018 zo dňa 20. 03. 2019. 31. Pri overovaní bonity žalovaného nemal právny predchodca žalobcu k dispozícii údaje o výdavkoch žalovaného, čo vedie k záveru, že pri posudzovaní žiadosti žalovaného o úver nemal k dispozícii všetky relevantné údaje. Za tohto stavu je nutné konštatovať, že v konaní žalobca nepreukázal splnenie si povinnosti uloženej mu ust. § 7 ods. 1 ZoSÚ. Pre účely posúdenia splnenia povinnosti uloženej dodávateľovi v ust. 7 ods. 1 ZoSÚ nie je smerodajné, aká bola reálna finančná, majetková, sociálna situácia spotrebiteľa, ale akým spôsobom dodávateľ (žalobca) pristupoval k zisťovaniu a hodnoteniu bonity klienta (žalovaného). Dôsledkom podcenenia bonity je neposkytnutie ochrany veriteľovi, ktorý s hrubou nedbanlivosťou poruší povinnosť s odbornou starostlivosťou posudzovať bonitu spotrebiteľa. Postup žalobcu preto v konkrétnych okolnostiach je možné hodnotiť podľa § 11 ods. 2 zákona č. 129/2010 Z.z. o spotrebiteľských úveroch, ako hrubé porušenie povinnosti veriteľa, s dôsledkami, že úver sa považuje za bezúročný a bez poplatkov. 32. Keďže poskytnutá pôžička sa považuje za bezúročnú a bez poplatkov, súd žalobu zamietol, nakoľko žalovaný zaplatil viac, t.j. 990 Eur, pričom samotný úver predstavoval sumu 919 Eur. 33. Podľa § 262 ods.1 CSP, o nároku na náhradu trov konania rozhodne aj bez návrhu súd v rozhodnutí, ktorým sa konanie končí. 34. Podľa § 255 ods. 2 CSP, ak mala strana vo veci úspech len čiastočný, súd náhradu trov konania pomerne rozdelí, prípadne vysloví, že žiadna zo strán nemá na náhradu trov konania právo.</w:t>
      </w:r>
    </w:p>
    <w:p>
      <w:r>
        <w:t>35. Podľa § 262 ods. 2 CSP, o výške náhrady trov konania rozhodne súd prvej inštancie po právoplatnosti rozhodnutia, ktorým sa konanie končí, samostatným uznesením, ktoré vydá vyšší súdny úradník. 36. Žalobca sa v predmetnom konaní domáhal zaplatenia sumy 90 Eur, pričom súd žalobu zamietol. Žalovaný mal v konaní plný úspech, avšak zo spisu vyplýva, že mu žiadne trovy konania nevznikli. V zmysle platnej právnej úpravy o konkrétnej výške náhrady trov konania má byť rozhodnuté samostatným uznesením po právoplatnosti tohto rozhodnutia. V tejto súvislosti súd považuje za potrebné poukázať aj na článok 17, kde je stanovený princíp hospodárnosti konania, ako aj postup súdu bez zbytočného a neprimeraného zaťažovania strán sporu. Nakoľko žalovanému žiadne trovy konania nevznikli, súd rozhodol už v rozhodnutí, ktorým sa konanie končí, že mu náhradu trov konania nepriznal, a to s poukazom na uznesenie Najvyššieho súdu Slovenskej republiky sp. zn. 6Cdo 5/2017 zo dňa 25. 01. 2017. 37. Na základe vyššie uvedených skutočností súd rozhodol tak, ako je uvedené vo výrokovej časti tohto rozhodnutia.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w:t>
      </w:r>
    </w:p>
    <w:p/>
    <w:p>
      <w:r>
        <w:t>Zdroj: KAUZIS.SK – https://www.kauzis.sk/judikatura/r/ECLI:SK:OSVT:2024:8824201202.2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