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4Csp/44/2024 z 24. 9. 2024</w:t>
      </w:r>
    </w:p>
    <w:p>
      <w:r>
        <w:t>Rozsudok Okresného súdu Vranov nad Topľou z 24. septembra 2024, sp. zn. 4Csp/44/2024, ECLI:SK:OSVT:2024:8824201209.2</w:t>
      </w:r>
    </w:p>
    <w:p>
      <w:r>
        <w:t>Súd: Okresný súd Vranov nad Topľou</w:t>
      </w:r>
    </w:p>
    <w:p>
      <w:r>
        <w:t>Spisová značka: 4Csp/44/2024</w:t>
      </w:r>
    </w:p>
    <w:p>
      <w:r>
        <w:t>ECLI: ECLI:SK:OSVT:2024:8824201209.2</w:t>
      </w:r>
    </w:p>
    <w:p>
      <w:r>
        <w:t>Dátum vydania: 24.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4Csp/44/2024 8824201209 24. 09. 2024 JUDr. Barbora Kovaliková ECLI:SK:OSVT:2024:8824201209.2</w:t>
      </w:r>
    </w:p>
    <w:p>
      <w:r>
        <w:t>ROZSUDOK V MENE SLOVENSKEJ REPUBLIKY Okresný súd Vranov nad Topľou sudkyňou JUDr. Barborou Kovalikovou v spore žalobcu: Všeobecná úverová banka, a.s., Mlynské nivy 1, 829 90 Bratislava - Ružinov, IČO: 31 320 155, zast. JUDr. Michal Gallo, advokát, Advokátska kancelária Gallo s.r.o., Jilemnického 30, 036 01 Martin, proti žalovanému: A. B., nar. XX. XX. XXXX, bytom C. XXX, o zaplatenie 937,07 Eur s príslušenstvom, t a k t o rozhodol: I. Žalovaný je povinný zaplatiť žalobcovi sumu 678,- Eur, s úrokom z omeškania vo výške 5 % ročne zo sumy 678,- Eur od 02.12.2021 do zaplatenia do 3 dní od právoplatnosti rozsudku. II. V prevyšujúcej časti žalobu zamieta. III. Žalobcovi priznáva voči žalovanému nárok na náhradu trov konania v rozsahu 44,72 % o výške ktorého rozhodne súd prvej inštancie po právoplatnosti rozsudku samostatným uznesením. odôvodnenie: 1. Žalobca sa podaným návrhom domáhal vydania rozhodnutia, ktorým by súd uložil žalovanej zaplatiť mu sumu 937,07 Eur spolu s úrokom z omeškania vo výške 5 % ročne za obdobie od 02. 12. 2021 do zaplatenia a náhradu trov konania. 2. Podanie návrhu žalobca odôvodnil tým, že Žalobca a Žalovaný uzatvorili spolu dňa 12. 07. 2020 zmluvu o pôžičke č. 21613586/79804684 (evidenčné číslo zmluvy/ príd. autorizačný kód), na základe ktorej poskytol žalobca žalovanému pôžičku vo výške 1.448 Eur („Cena na splátky“ alebo „Pôžička - finančné plnenie“) na kúpu spotrebného tovaru bližšie špecifikovaného v zmluve ( mobilný telefón). Kúpna cena tovaru bola 1.448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oboznámila, čo potvrdil vlastnoručným podpisom. Podľa zmluvy o pôžičke mal Žalovaný splácať pôžičku v pravidelných 58 mesačných splátkach v sume 35 Eur, a to až do celkovej sumy pôžičky vo výške 2.030 Eur (pozn. uvedené bez akontácie). Do dnešného dňa uhradil Žalovaný z vyššie uvedenej zmluvy sumu (bez akontácie) 770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w:t>
      </w:r>
    </w:p>
    <w:p>
      <w:r>
        <w:t>na to, že Žalovaný porušil svoju povinnosť splácať poskytnutú pôžičku resp. jednotlivé povinné splátky riadne a včas t.j. v súlade so zmluvou a podmienkami k zmluve, Žalobca listom z dňa 29. 09. 2021Predžalobná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19. 11. 2021 úver zosplatnil, o čom bol Žalovaný informovaný listom z dňa 26. 11. 2021-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Žalovaná dlžné splátky neuhradila. Právo žalobcu na vyhlásenie mimoriadnej splatnosti upravuje článok 10.2 zmluvných podmienok. Celkový dlh Žalovaného ku dňu podania návrhu predstavuje sumu 937,07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152,27 Eur, si Žalobca v tomto konaní neuplatňuje. Ku dňu podania žalobného návrhu mal Žalovaný uhradiť sumu 1.707,07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15 35 525 1182,07 0 = 1707,07 eur. Ku dňu podania žalobného návrhu Žalovaný uhradil sumu 770 Eur. Uvedená suma je v Prehľade splátok a úhrad evidovaná v stĺpci „Úhrada“, pričom zahŕňa akontáciu vo výške 0 Eur a celkovú sumu vykonaných úhrad vo výške 770 Eur, ktoré sú riadnymi splátkami poskytnutého finančného plnenia. Na základe vyššie uvedeného, celkovú výšku dlžnej sumy Žalovaného ku dňu podania návrhu tvorí: Istina (bez akontácie) Prijaté úhrady (bez akontácie) = Dlžná suma 1707,07 Eur – 770 Eur = 937,07 Eur. Zostatok pohľadávky evidovaný v Prehľade splátok a úhrad /stĺpec „Zostatok“/ zahŕňa aj zmluvnú pokutu vo výške 152,27 Eur /stĺpec „Pokuta“/, ktorú si Žalobca v tomto konaní neuplatňuje.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24. 09. 2024 (§ 219 ods. 3 CSP v spojení s § 300 CSP). 6. Súd vykonal dokazovanie oboznámením listín a to zmluvy o spotrebiteľskom úvere, zmluvných podmienok, predžalobnej upomienky, fotokópie doručenky, prehľadu splátok a úhrad, splátkovým kalendárom, oznámením o vyhlásení okamžitej splatnosti, notárskej zápisnice, ako aj ďalším spisovým materiálom a zistil tento skutkový stav: 7. Veriteľ a žalovaný ako klient uzavreli dňa 12. 07. 2020 zmluvu o poskytnutí spotrebiteľského úveru predmetom ktorej bolo poskytnutie pôžičky vo výške 1.448 Eur, pri celkových nákladoch spotrebiteľa 582 Eur. Žalovaný sa zaviazal tento úver splatiť v 58 mesačných splátkach vo výške 35 Eur mesačne. Medzi zmluvnými stranami bola dohodnutá ročná úroková sadzba 15,92 %, RPMN 15,92 %. Prvá splátka bola splatná dňa 20. 08. 2020, splátky boli splatné k 20. dňu. v mesiaci. Súčasťou tejto zmluvy boli aj zmluvné ustanovenia a dojednania ako aj prehľad splátok.</w:t>
      </w:r>
    </w:p>
    <w:p>
      <w:r>
        <w:t>8. Z prehľadu splátok a úhrad predložených žalobcom súd zistil, že žalovaný ku dňu podania žaloby z titulu splátok pôžičky zaplatil 770 Eur (bez akontácie). Veriteľ zosplatnil zostatok úveru ku dňu 19. 11. 2021. 9. Z listu zo dňa 29. 09. 2021 označeného ako „Predžalobná upomienka“ vyplýva, že žalobca oznámil žalovanému, že eviduje nedoplatok na splátkach v celkovej výške 140 Eur a upozornil ho, že ak do 05. 11. 2021 nedôjde k úhrade, bude oprávnený úver zosplatniť. 10. Z Oznámenia o vyhlásení okamžitej splatnosti úveru zo dňa 26. 11. 2021 vyplýva, že žalobca oznámil žalovanému, že jeho dlh zo zmluvy č. 0079804684 sa stal splatným v celom rozsahu naraz, keďže dlžné splátky v lehote stanovenej v Predžalobnej upomienke riadne a včas neuhradil. 11. V zmysle notárskej zápisnice N 3283/2017 zo dňa 11.12.2017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w:t>
      </w:r>
    </w:p>
    <w:p>
      <w:r>
        <w:t>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22.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2 písm. a), c), d) zákona č. 266/2005 Z. z. o ochrane spotrebiteľa pri finančných službách na diaľku a o zmene a doplnení niektorých zákonov na účely tohto zákona sa rozumie zmluvou na diaľku zmluva medzi dodávateľom a spotrebiteľom o poskytnutí finančnej služby výlučne prostredníctvom prostriedkov diaľkovej komunikácie. Dodávateľom sa rozumie osoba, ktorá je v rámci svojho podnikania zmluvným poskytovateľom finančných služieb prostredníctvom prostriedkov diaľkovej komunikácie na základe zmluvy na diaľku. Spotrebiteľom sa rozumie fyzická osoba, ktorej sa výlučne na osobnú spotrebu poskytujú finančné služby na základe zmluvy na diaľku a ktorá pri jej uzavieraní a plnení nekoná v rámci svojho zamestnania, povolania alebo podnikania. 24. Podľa § 4 ods. 2 zákona č. 266/2005 Z. z. o ochrane spotrebiteľa pri finančných službách na diaľku a o zmene a doplnení niektorých zákonov dodávateľ je povinný oznámiť spotrebiteľovi informácie podľa odseku 1 zreteľným a zrozumiteľným spôsobom vhodným pre použitý prostriedok diaľkovej komunikácie v súlade so zásadami dobrých mravov a v súlade so zásadami poctivého obchodného styku tak, aby bol zrejmý obchodný účel týchto informácií; informácie musia byť aktuálne, úplné a pravdivé. 25. Z vykonaného dokazovania mal súd za preukázané, že medzi právnym predchodcom žalobcu ako veriteľom a žalovaným ako dlžníkom bola dňa 12. 07. 2020 uzatvorená zmluva o pôžičke č. 21613586/79804684, ktorou právny predchodca žalobcu poskytol žalovanému úver vo výške 1.448 Eur na kúpu tovaru špecifikovaného v zmluve. Žalovaný sa zaviazal poskytnutý úver žalobcovi splatiť v 58 splátkach vo výške 35 Eur mesačne, pričom na svoj dlh žalovaný uhradil sumu 770 Eur ( bez akontácie). Žalobca po výzve na zaplatenie neuhradených splátok pôžičky, dňa 19. 11. 2021 úver zosplatnil. 26. Predmetná zmluva o pôžičke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27.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20. 08. 2024, ako skúmal bonitu klienta, odpovedal, a to tak, že</w:t>
      </w:r>
    </w:p>
    <w:p>
      <w:r>
        <w:t>príjem žalovaného bol overený dopytom do Sociálnej poisťovne predstavoval 477 Eur. Žiadateľ uviedol životné minimum 214,83 Eur, životné minimum všetkých nezaopatrených deti 0.00 Eur, mesačné splátky existujúcich úverov ( splátky z registra alebo klientom uvedené ak sú vyššie) 29 Eur, doklad preukazujúci existujúce splátky, Dopyt do registra, Príjmy - Výdavky, Finančná rezerva ( príjem – výdavky) 262,17Eur, Porovnanie Finančná rezerva vs. Splátka schváleného úveru. Úver 227,17 Eur. Keďže výsledkom porovnania príjmov a výdavkov bola suma vyššia ako bola výška schválenej splátky, žiadosť žalovaného o poskytnutie úveru bola žalobcom schválená. Žalobca taktiež poukazuje na tú skutočnosť, že žalovaný žiadnym spôsobom neinformoval žalobcu o zmene finančných pomerov, ktoré by znemožňovali žalovanému riadne splácanie poskytnutého úveru. Rovnako tak zo strany žalovaného nebola prednesená žiadosť o prípadné zníženie mesačnej splátky, ktorú žalobca posúdil a so žalovaným dohodol nové podmienky splácania. Žalobca poukazuje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 10. 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28. V danom prípade, napriek výzve súdu žalobca nepreukázal, žeby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D. E. a ďalší) zo dňa 18. 12. 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 07. 2018 a 33Cdo/201/2018 zo dňa 20. 03. 2019. 29. Pri overovaní bonity žalovaného nemal právny predchodca žalobcu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30. Súd je toho názoru, že žalobca hrubo porušil svoje povinnosti, pretože žalovanému poskytol úver bez údajov o výdavkoch. Postup žalobcu preto v konkrétnych okolnostiach je možné hodnotiť podľa § 11 ods. 2 zákona č. 129/2010 Z.z. o spotrebiteľských úveroch, ako hrubé porušenie povinnosti veriteľa, s dôsledkami, že úver sa považuje za bezúročný a bez poplatkov. 31. Keďže poskytnutá pôžička sa považuje za bezúročnú a bez poplatkov, súd priznal žalobcovi iba sumu 678 Eur, čo predstavuje rozdiel medzi poskytnutou pôžičkou vo výške 1.448 Eur a výškou splátok vykonaných žalovanou do dňa podania žaloby vo výške 770 Eur. Z priznanej istiny súd postupom podľa</w:t>
      </w:r>
    </w:p>
    <w:p>
      <w:r>
        <w:t>§ 517 ods. 2 Občianskeho zákonníka v spojení s nariadením vlády č. 87/1995 Z.z. priznal žalobcovi aj požadovaný úrok z omeškania vo výške 5 % ročne zo sumy 678,- Eur od 02. 12. 2021 do zaplatenia. Z uvedeného zároveň vyplýva, že žalobu v časti o zaplatenie 259,07 Eur (čo predstavuje rozdiel medzi uplatnenou sumou vo výške 937,07 Eur a priznanou sumou 678 Eur) s príslušenstvom zamietol ako nedôvodnú, keďže poskytnutá pôžička sa považuje za bezúročnú a bez poplatkov. 32. Podľa § 262 ods.1 CSP, o nároku na náhradu trov konania rozhodne aj bez návrhu súd v rozhodnutí, ktorým sa konanie končí. 33. Podľa § 255 ods. 2 CSP, ak mala strana vo veci úspech len čiastočný, súd náhradu trov konania pomerne rozdelí, prípadne vysloví, že žiadna zo strán nemá na náhradu trov konania právo. 34. Podľa § 262 ods. 2 CSP, o výške náhrady trov konania rozhodne súd prvej inštancie po právoplatnosti rozhodnutia, ktorým sa konanie končí, samostatným uznesením, ktoré vydá vyšší súdny úradník. 35. Žalobca sa v predmetnom konaní domáhal zaplatenia sumy 937,07 Eur, pričom úspech mal v časti o zaplatenie 678 Eur, t.j. v rozsahu 72,36 % a neúspech v rozsahu 27,64 %. V zmysle § 255 ods. 2 v spojení s § 262 ods. 1 CSP súd priznal úspešnejšiemu žalobcovi voči žalovanému nárok na pomernú náhradu trov konania v rozsahu 44,72 % (72,36 %- 27,64 %). O samotnej výške týchto trov konania bude v súlade s § 262 ods. 2 CSP rozhodnuté po právoplatnosti tohto rozhodnutia, samostatným uznesením, ktoré vydá súdny úradník.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nesplní, čo mu ukladá vykonateľné rozhodnutie, oprávnený môže podať návrh na vykonanie exekúcie podľa osobitného zákona.</w:t>
      </w:r>
    </w:p>
    <w:p/>
    <w:p>
      <w:r>
        <w:t>Zdroj: KAUZIS.SK – https://www.kauzis.sk/judikatura/r/ECLI:SK:OSVT:2024:8824201209.2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