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6P/82/2024 z 10. 9. 2024</w:t>
      </w:r>
    </w:p>
    <w:p>
      <w:r>
        <w:t>Rozsudok Okresného súdu Vranov nad Topľou z 10. septembra 2024, sp. zn. 6P/82/2024, ECLI:SK:OSVT:2024:8824201487.3</w:t>
      </w:r>
    </w:p>
    <w:p>
      <w:r>
        <w:t>Súd: Okresný súd Vranov nad Topľou</w:t>
      </w:r>
    </w:p>
    <w:p>
      <w:r>
        <w:t>Spisová značka: 6P/82/2024</w:t>
      </w:r>
    </w:p>
    <w:p>
      <w:r>
        <w:t>ECLI: ECLI:SK:OSVT:2024:8824201487.3</w:t>
      </w:r>
    </w:p>
    <w:p>
      <w:r>
        <w:t>Dátum vydania: 10.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6P/82/2024 8824201487 10. 09. 2024 JUDr. Iveta Mihóková ECLI:SK:OSVT:2024:8824201487.3</w:t>
      </w:r>
    </w:p>
    <w:p>
      <w:r>
        <w:t>ROZSUDOK V MENE SLOVENSKEJ REPUBLIKY Okresný súd Vranov nad Topľou sudkyňou JUDr. Ivetou Mihókovou v právnej veci starostlivosti súdu o maloletého A. B., nar. XX.XX.XXXX, bytom pri matke, zastúpeného kolíznym opatrovníkom Úradom práce, sociálnych vecí a rodiny Vranov nad Topľou, odbor sociálnych vecí a rodiny, oddelenie sociálnoprávnej ochrany detí a sociálnej kurately, Námestie slobody 5, Vranov nad Topľou, za účasti maloletej matky C. B., nar. XX.XX.XXXX, bytom D. E. XXX, zastúpenej zákonnými zástupcami F. G., nar. XX.XX.XXXX a H. B., nar. XX.XX.XXXX obaja bytom D. E. XXX a za účasti otca mal. dieťaťa A. B., nar. XX.XX.XXXX, bytom D. E. XXX, zastúpeného zákonnými zástupcami I. B., nar. XX.XX.XXXX a C. B., nar. XX.XX.XXXX, obaja bytom D. E. XXX, o priznanie rodičovských práv a povinností k maloletému dieťaťu, takto rozhodol: I. Súd p r i z n á v a maloletej matke C. B., nar. XX.XX.XXXX rodičovské práva a povinnosti vo vzťahu k osobnej starostlivosti o maloletého A. B., nar. XX.XX.XXXX. II. Žiaden z účastníkov n e m á nárok na náhradu trov konania. odôvodnenie: 1. Na základe podnetu Úradu práce, sociálnych vecí a rodiny Vranov nad Topľou tunajší súd začal bez návrhu konanie o priznanie rodičovských práv a povinností mal. matke vo vzťahu k osobnej starostlivosti o mal. A. B., nar. XX.XX.XXXX. 2. Z obsahu podnetu vyplýva, že maloletý A. B. sa narodil dňa XX.XX.XXXX maloletej matke C. B., nar. XX.XX.XXXX. Maloletá matka dovŕšila vek XX. rokov života a je schopná prevziať riadnu starostlivosť o maloleté dieťa. Maloletá matka žije spolu s otcom dieťaťa A. B. v domácnosti svojich rodičov, F. G. a H. B.. V domácnosti má zabezpečené všetky potreby pre maloleté dieťa, má vyhradenú jednu izbu v sociálnom byte, kde spolu žijú. Otec dieťaťa toho času pracuje na turnusy v ČR. Maloleté dieťa má absolvované všetky poradne a povinné očkovania. Je to zdravé dieťa v súčasnosti nepotrebuje žiadne odborné vyšetrenia. Finančné prostriedky má rodina zabezpečená z príjmu otca A.. Finančne im vypomáhajú aj starí rodičia zo strany matky. V najlepšom záujme maloletého dieťaťa je priznanie rodičovských práv a povinnosti maloletej matke, ktorá dovŕšila XX. rok života. 3. Zákonná zástupkyňa mal. matky s priznaním rodičovských práv a povinností mal. matke vo vzťahu k mal. A. B. súhlasila. 4. Zákonný zástupca mal. matky sa vo veci nevyjadril, pojednávania sa nezúčastnil. 5. Otec mal. dieťaťa súhlasil s priznaním rodičovských práv a povinností mal. matke vo vzťahu k mal. A. B..</w:t>
      </w:r>
    </w:p>
    <w:p>
      <w:r>
        <w:t>6. Zákonní zástupcovia mal. otca sa vo veci nevyjadrili, pojednávania sa nezúčastnili. 7. Kolízny opatrovník odporúčal priznať maloletej rodičovské práva a povinností vo vzťahu k mal. A. B.. 8. Súd vykonal dokazovanie výsluchom maloletej matky, výsluchom zákonnej zástupkyne maloletej matky, výsluchom otca mal. dieťaťa, oboznámením sa s podnetom na začatie konania, uznesením o začatí konania bez návrhu, lustráciou v Registri obyvateľov SR, zápisnicou o výsluchu označeného za otca, uznaním otcovstva pred súdom, správou kolízneho opatrovníka a zistil tento skutočný stav veci: 9. Podľa lustrácie v Registri obyvateľov rodičmi mal. A. B., nar. XX.XX.XXXX sú C. B., nar. XX.XX.XXXX a A. B., nar. XX.XX.XXXX. 10. Otcovstvo k mal. dieťaťu bolo uznané súhlasným vyhlásením rodičov pred tunajším súdom dňa 16.11.2023. 11. Rozsudkom č.k. 6P/47/2023 – 22 zo dňa 25.04.2023 súd ustanovil starú matku F. G., nar. XX.XX.XXXX za poručníčku pre mal. dieťa A. B., nar. XX.XX.XXXX a vymedzil jej povinnosti. 12. Mal. matka vo svojej výpovedi uviedla, že dovŕšila vek XX rokov. Ukončila základné vzdelanie, v ďalšom štúdiu nepokračuje. Je schopná prevziať riadnu starostlivosť o svojho mal. syna A.. Túto starostlivosť aj riadne vykonáva. Žije v spoločnej domácnosti s mal. A., jeho otcom A. B., a to v domácnosti starých rodičov mal. A., F. G. a H. B.. Majú vytvorené všetky podmienky pre zabezpečenie starostlivosti o dieťa. Bývajú v sociálnom byte a pre ich účely slúži jedna izba. Otec mal. dieťaťa pracoval v minulosti v ČR, kde chodieval na turnusy. Toho času je na Slovensku. Pomáha jej zabezpečovať starostlivosť o dieťa. Chodieva s maloletým na všetky poradne, očkovania. Mal. A. je zdravý, napreduje, prospieva primerane veku. Nemá žiadne závažné ochorenie. Už nepije mlieko, ale požíva pestrú stravu, ktorú mu pripravujú. V súčasnosti očakáva narodenie ďalšieho dieťaťa. Termín pôrodu má určený na F. XXXX. 13. Otec mal. dieťaťa sa v celom rozsahu stotožnil s výpoveďou matky mal. dieťaťa. Uviedol, že bývajú v spoločnej domácnosti v sociálnom byte v jednej izbe u jeho rodičov. Finančne ich podporujú starí rodičia mal. dieťaťa. Mal. syn napreduje primerane veku. Má všetko, čo potrebuje. 14. Zákonná zástupcovia mal. matky vypovedala, že vykonáva funkciu poručníčky pre mal. dieťaťa. Je potrebné, aby táto funkcia bola naďalej zachovaná, keďže žiaden z rodičov nemá ešte 18 rokov. Stotožnila sa s výpoveďou rodičov mal. dieťaťa. Matka starostlivosť o syna zvláda, a to aj za jej pomoci alebo pomoci svokrovcov. Taktiež jej v tomto pomáha jej druh. Dieťa má všetko, čo potrebuje. Nemá žiadne zásadné zdravotné problémy. Matka riadne spolupracuje s detským lekárom. Dokáže dieťa okúpať, prebaliť, nakŕmiť. 15. Podľa správy kolízneho opatrovníka maloletá matka spoločne s maloletým A. žije t.č. v domácnosti starej matky zo strany otca I. B., nar. XX.X.XXXX. Ide o 2-izbový murovaný dom, kde rodina využíva jednu izbu. Dom pozostáva z 2 izieb, jedna slúži ako kuchyňa a zároveň ako spálňa. Druhá izba slúži ako obývacia izba, túto izbu využívajú starí rodičia aj ako spálňu. V domácnosti je zavedená elektrina, obecný vodovod, kúria drevom, stravu pripravujú na sporáku. Maloletá matka má zabezpečené všetky potrebné veci pre dieťa. Maloletý A. má doposiaľ absolvované všetky povinné preventívne prehliadky a očkovania. So starostlivosťou o maloletého dieťa matke veľmi pomáhala stará matka, F. G., ktorá je zároveň poručníčkou. T.č. maloletej matke so starostlivosťou o maloleté dieťa pomáha stará matka z otcovej strany, I. B.. Domácnosť je čistá a uprataná, zariadená funkčným nábytkom. Vybavenie domácnosti zodpovedá potrebám dieťaťa. Maloletej matke so zabezpečením základných potrieb pre maloleté dieťa a aj J. vypomáha druh. Matka maloletého dieťaťa má bežné výdavky spojené so starostlivosťou o domácnosť a maloleté dieťa. Celkový príjem rodiny postačuje na zabezpečenie základných potrieb pre maloleté dieťa. Maloletý je kŕmený bežnou stravou, v čase návštevy mali dostatok potravín. Sociálni pracovníci orgánu sociálnoprávnej ochrany detí a sociálnej kurately vykonali v rodine sociálne zisťovanie, pri ktorom bolo zistené, že maloleté dieťa je čisté a čisto oblečené, spokojné. Maloleté dieťa prekonáva bežné ochorenia, prosperuje, priberá na váhe dobre. Maloletá matka poskytuje maloletému dieťaťu starostlivosť na primeranej úrovni, zvláda všetky potrebné úkony spojené so starostlivosťou</w:t>
      </w:r>
    </w:p>
    <w:p>
      <w:r>
        <w:t>o maloleté dieťa. Aktuálne je maloletá matka v X. mesiaci tehotenstva. Kolízny opatrovník odporúča maloletej matke priznať rodičovské práva a povinnosti vo vzťahu k osobnej starostlivosti o maloleté dieťa. 16. Súd vec takto právne posúdil. 17. Podľa § 29 ods. 1 zákona č. 36/2005 Z.z. o rodine a o zmene a doplnení niektorých zákonov súd môže priznať rodičovské práva a povinnosti vo vzťahu k osobnej starostlivosti o maloleté dieťa aj maloletému rodičovi dieťaťa staršiemu ako 16 rokov, ak spĺňa predpoklady, že výkon tohto práva zabezpečí v záujme maloletého dieťaťa. 18. Vykonaným dokazovaním mal súd za preukázané, že maloletá matka sa o svoje dieťa spolu s otcom mal. dieťaťa riadne stará a pri tejto starostlivosti jej pomáhajú starí rodičia mal. dieťaťa. Tí pomáhajú mal. matke aj finančne. Matka mal. dieťaťa má vytvorené vhodné podmienky pre zdravý vývin dieťaťa. Mal. dieťa je zdravé a riadne prospieva. Mal. matka je spôsobilá vykonávať všetky úkony súvisiace s osobnou starostlivosťou o mal. dieťa. Preto súd rozhodol tak, že mal. matke priznal rodičovské práva a povinnosti vo vzťahu k osobnej starostlivosti o mal. A. B.. 19. O trovách konania súd rozhodol podľa § 52 Civilného mimosporového poriadku, v zmysle ktorého žiaden z účastníkov nemá nárok na náhradu trov konania, ak tento zákon neustanovuje inak. Poučenie: Proti tomuto rozsudku je prípustné odvolanie do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https://www.kauzis.sk/judikatura/r/ECLI:SK:OSVT:2024:8824201487.3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