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4Csp/67/2024 z 15. 11. 2024</w:t>
      </w:r>
    </w:p>
    <w:p>
      <w:r>
        <w:t>Rozsudok Okresného súdu Vranov nad Topľou z 15. novembra 2024, sp. zn. 4Csp/67/2024, ECLI:SK:OSVT:2024:8824201640.2</w:t>
      </w:r>
    </w:p>
    <w:p>
      <w:r>
        <w:t>Súd: Okresný súd Vranov nad Topľou</w:t>
      </w:r>
    </w:p>
    <w:p>
      <w:r>
        <w:t>Spisová značka: 4Csp/67/2024</w:t>
      </w:r>
    </w:p>
    <w:p>
      <w:r>
        <w:t>ECLI: ECLI:SK:OSVT:2024:8824201640.2</w:t>
      </w:r>
    </w:p>
    <w:p>
      <w:r>
        <w:t>Dátum vydania: 15.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4Csp/67/2024 8824201640 15. 11. 2024 JUDr. Barbora Kovaliková ECLI:SK:OSVT:2024:8824201640.2</w:t>
      </w:r>
    </w:p>
    <w:p>
      <w:r>
        <w:t>ROZSUDOK V MENE SLOVENSKEJ REPUBLIKY Okresný súd Vranov nad Topľou sudkyňou JUDr. Barborou Kovalikovou v spore žalobcu: Všeobecná úverová banka, a.s., Mlynské nivy 1, 829 90 Bratislava - Ružinov, IČO: 31 320 155, zast. Advokátska kancelária Gallo s.r.o., Jilemnického 30, 036 01 Martin, IČO: 36715352 proti žalovanému: A. B., nar. XX. XX. XXXX, bytom C. XX, XXX XX D., o zaplatenie 140 Eur s príslušenstvom, t a k t o rozhodol: I.</w:t>
      </w:r>
    </w:p>
    <w:p>
      <w:r>
        <w:t>Žalobu z a m i e t a .</w:t>
      </w:r>
    </w:p>
    <w:p>
      <w:r>
        <w:t>II. Žalovanej proti žalobcovi nárok na náhradu trov konania n e p r i z n á v a . odôvodnenie: 1. Žalobca sa podaným návrhom domáhal vydania rozhodnutia, ktorým by súd uložil žalovanému zaplatiť mu sumu 140 Eur spolu s prísl. a náhradu trov konania. 2. Podanie návrhu žalobca odôvodnil tým, že Žalobca a Žalovaný uzatvorili spolu dňa 20. 11. 2019 zmluvu o pôžičke č. 21540192/9119814507 (evidenčné číslo zmluvy/ príd. autorizačný kód), na základe ktorej poskytol žalobca žalovanému pôžičku vo výške 324 eur („Cena na splátky“ alebo „Pôžička - finančné plnenie“) na kúpu spotrebného tovaru bližšie špecifikovaného v zmluve (práčka). Kúpna cena tovaru bola 768 Eur. Žalovaný pri podpise zmluvy uhradil akontáciu vo výške 43 Eur.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oboznámila, čo potvrdil vlastnoručným podpisom. Podľa zmluvy o pôžičke mal Žalovaný splácať pôžičku v pravidelných 25 mesačných splátkach v sume 35 Eur, a to až do celkovej sumy pôžičky vo výške 875 Eur (pozn. uvedené bez akontácie). Do dnešného dňa uhradil Žalovaný z vyššie uvedenej zmluvy sumu (bez akontácie) 735 Eur. Vzhľadom na to, že Žalovaný porušil svoju povinnosť splácať poskytnutú pôžičku resp. jednotlivé povinné splátky riadne a včas t.j. v súlade so zmluvou a podmienkami k zmluve, Žalobca listom z dňa 26. 11. 2021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Žalobca využil oprávnenie v zmysle vyššie uvedeného ustanovenia a dňa 28. 01. 2022 úver zosplatnil, o čom bol Žalovaný informovaný listom z dňa 30. 01. 2022 - „Oznámenie o vyhlásení okamžitej splatnosti úveru“. Ku zosplatneniu samotnému došlo až po márnom uplynutí dostatočne dlhej dodatočnej lehoty na plnenie, a to vo vzťahu ku splátke splatnej bezprostredne pred zosplatnením. Splátka uvedená</w:t>
      </w:r>
    </w:p>
    <w:p>
      <w:r>
        <w:t>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Žalovaná dlžné splátky neuhradila. Právo žalobcu na vyhlásenie mimoriadnej splatnosti upravuje článok 10.2 zmluvných podmienok. Celkový dlh Žalovaného ku dňu podania návrhu predstavuje sumu 140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22,61 Eur, si Žalobca v tomto konaní neuplatňuje. Ku dňu podania žalobného návrhu mal Žalovaný uhradiť sumu 918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24 35 840 35 43= 918 . Ku dňu podania žalobného návrhu Žalovaný uhradil sumu 778 Eur. Uvedená suma je v Prehľade splátok a úhrad evidovaná v stĺpci „Úhrada“, pričom zahŕňa akontáciu vo výške 43 Eur a celkovú sumu vykonaných úhrad vo výške 735 Eur, ktoré sú riadnymi splátkami poskytnutého finančného plnenia. Na základe vyššie uvedeného, celkovú výšku dlžnej sumy Žalovaného ku dňu podania návrhu tvorí: Istina (bez akontácie) - Prijaté úhrady (bez akontácie) = Dlžná suma 875 Eur – 735 Eur = 140 Eur. Zostatok pohľadávky evidovaný v Prehľade splátok a úhrad /stĺpec „Zostatok“/ zahŕňa aj zmluvnú pokutu vo výške 22,61 Eur /stĺpec „Pokuta“/, ktorú si Žalobca v tomto konaní neuplatňuje. 3. Žalovaná sa k podanej žalobe nevyjadrila. 4. Súd v predmetnej veci rozhodol bez nariadenia pojednávania v zmysle § 297, písm. b) CSP, nakoľko ide iba o otázku jednoduchého právneho posúdenia veci, skutkové tvrdenia strán nie sú sporné a hodnota sporu bez príslušenstva neprevyšuje 1.000 Eur. 5. Deň vyhlásenia rozsudku bol zverejnený minimálne päť dní vopred na úradnej tabuli a na webovej stránke tunajšieho súdu a rozsudok bol verejne vyhlásený dňa 15. 11. 2024 (§ 219 ods. 3 CSP v spojení s § 300 CSP). 6. Súd vykonal dokazovanie oboznámením listín a to zmluvy o spotrebiteľskom úvere, zmluvných podmienok, výzvou na zaplatenie, fotokópie doručenky, prehľadu splátok a úhrad, notárskej zápisnice, ako aj ďalším spisovým materiálom a zistil tento skutkový stav: 7. Veriteľ a žalovaný ako klient uzavreli dňa 20. 11. 2019 zmluvu o pôžičke, ktorá bola vo výške 725 Eur. Žalovaný sa zaviazal túto pôžičku splatiť v 25 mesačných splátkach vo výške 35 Eur mesačne. Medzi zmluvnými stranami bola dohodnutá ročná úroková sadzba 20,21 %, RPMN 20,21 %. Prvá splátka bola splatná dňa 20. 12. 2019, splátky boli splatné k 20. dňu. v mesiaci. Súčasťou tejto zmluvy boli aj zmluvné ustanovenia a dojednania ako aj prehľad splátok. 8. Z prehľadu splátok a úhrad predložených žalobcom súd zistil, že žalovaný ku dňu podania žaloby z titulu splátok pôžičky zaplatil 735 Eur ( bez akontácie). 9. Z listu zo dňa 26. 11. 2021 vyplýva, že žalobca oznámil žalovanému, že eviduje nedoplatok na splátkach v celkovej výške 105 eur a upozornil ho, že ak ho najneskôr do 05. 01. 2022 nedôjde k úhrade, bude oprávnený pohľadávku zosplatniť. 10. Z Oznámenia o vyhlásení okamžitej splatnosti úveru zo dňa 30. 01. 2022 vyplýva, že žalobca oznámil žalovanému, že jeho dlh zo zmluvy č. 9119814507 sa stal splatným v celom rozsahu naraz, keďže dlžné splátky v lehote stanovenej v Predžalobnej upomienke riadne a včas neuhradil.</w:t>
      </w:r>
    </w:p>
    <w:p>
      <w:r>
        <w:t>11. V zmysle notárskej zápisnice N 3283/2017 zo dňa 11.12.2017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12. Uvedenú vec súd takto právne posúdil: 13. Podľa § 497 Obchodného zákonníka, zmluvou o úvere sa zaväzuje veriteľ, že na požiadanie dlžníka poskytne v jeho prospech peňažné prostriedky do určitej sumy a dlžník sa zaväzuje poskytnuté peňažné prostriedky vrátiť a zaplatiť úroky. 14.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15.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17.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19.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20.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21. Podľa § 11 ods. 2 zákona o spotrebiteľských úveroch účinného v čase uzatvorenia zmluvy o úvere, ak veriteľ nekonal s odbornou starostlivosťou podľa § 7 ods. 1, nie je oprávnený vyžadovať od spotrebiteľa</w:t>
      </w:r>
    </w:p>
    <w:p>
      <w:r>
        <w:t>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22.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Podľa § 2 písm. a), c), d) zákona č. 266/2005 Z. z. o ochrane spotrebiteľa pri finančných službách na diaľku a o zmene a doplnení niektorých zákonov na účely tohto zákona sa rozumie zmluvou na diaľku zmluva medzi dodávateľom a spotrebiteľom o poskytnutí finančnej služby výlučne prostredníctvom prostriedkov diaľkovej komunikácie. Dodávateľom sa rozumie osoba, ktorá je v rámci svojho podnikania zmluvným poskytovateľom finančných služieb prostredníctvom prostriedkov diaľkovej komunikácie na základe zmluvy na diaľku. Spotrebiteľom sa rozumie fyzická osoba, ktorej sa výlučne na osobnú spotrebu poskytujú finančné služby na základe zmluvy na diaľku a ktorá pri jej uzavieraní a plnení nekoná v rámci svojho zamestnania, povolania alebo podnikania. 24. Podľa § 4 ods. 2 zákona č. 266/2005 Z. z. o ochrane spotrebiteľa pri finančných službách na diaľku a o zmene a doplnení niektorých zákonov dodávateľ je povinný oznámiť spotrebiteľovi informácie podľa odseku 1 zreteľným a zrozumiteľným spôsobom vhodným pre použitý prostriedok diaľkovej komunikácie v súlade so zásadami dobrých mravov a v súlade so zásadami poctivého obchodného styku tak, aby bol zrejmý obchodný účel týchto informácií; informácie musia byť aktuálne, úplné a pravdivé. 25. Z vykonaného dokazovania mal súd za preukázané, že medzi právnym predchodcom žalobcu ako veriteľom a žalovanou ako dlžníkom bola dňa 20. 11. 2019 uzatvorená zmluva o spotrebiteľskom úvere č.21540192/9119814507, ktorou právny predchodca žalobcu poskytol žalovanému úver vo výške 725 Eur. Žalovaný sa zaviazal poskytnutý úver žalobcovi splatiť v 25 splátkach vo výške 35 eur mesačne, pričom na svoj dlh žalovaný uhradil sumu 735 Eur. 26. Predmetná zmluva o spotrebiteľskom úvere je vzhľadom na povahu účastníkov zmluvného vzťahu, t.j. dodávateľ a spotrebiteľ, zmluvou spotrebiteľskou a vzťahujú sa na ňu ustanovenia § 52 až 54 Občianskeho zákonníka a zároveň zákon č. 129/2010 Z.z. o spotrebiteľských úveroch a o iných úveroch a pôžičkách pre spotrebiteľov a o zmene a doplnení niektorých zákonov (ďalej len „zákon o spotrebiteľských úveroch“) a to v znení účinnom v čase uzatvorenia zmluvy. 27. Súd na základe vykonaného dokazovania dospel k záveru, že zmluva o spotrebiteľskom úvere obsahuje všetky náležitosti ustanovené § 9 ods. 2 zákona o spotrebiteľských úveroch. Podľa názoru súdu však žalobca v konaní napriek predchádzajúcej výzve súdu, ako skúmal bonitu žalovaného, nepreukázal postup s odbornou starostlivosťou pri posudzovaní schopnosti žalovaného splatiť predmetný úver. Žalobca na výzvu súdu zo dňa 09. 10. 2024, ako skúmal bonitu klienta, odpovedal, a to tak, že žiadateľ uviedol v žiadosti akceptovaný príjem 480 eur. Príjem žalovaného bol overený dopytom do Sociálnej poisťovne. Žiadateľ uviedol životné minimum 210,20 eur, životné minimum všetkych nezaopatrených deti 95,96 eur, mesačné splátky existujúcich úverov ( splátky z registra alebo klientom uvedené ak sú vyššie) 97 eur, doklad preukazujúci existujúce splátky, Dopyt do registra, Príjmy - Výdavky, Finančná rezerva ( príjem – výdavky) 42,67 eur, Porovnanie Finančná rezerva vs. Splátka schváleného úveru. Úver 7,67 eur. Keďže výsledkom porovnania príjmov a výdavkov bola suma vyššia ako bola výška schválenej splátky, žiadosť žalovaného o poskytnutie úveru bola žalobcom schválená. Žalobca taktiež poukazuje na tú skutočnosť, že žalovaný žiadnym spôsobom neinformoval žalobcu o zmene finančných pomerom, ktoré by znemožňovali žalovanému riadne splácanie poskytnutého úveru. Rovnako tak zo strany žalovaného nebola prednesená žiadosť o prípadné zníženie mesačnej splátky, ktorú žalobca posúdil a so žalovaným dohodol nové podmienky splácania. Žalobca poukazuje na to, že žalovaný je v spore pasívny a doposiaľ nepredložil žiadne dôkazy a neuviedol žiadne skutočnosti, ktoré by žalobcov nárok na zaplatenie žalovanej sumy spochybňovali. V tejto súvislosti poukazuje na ust. § 151 CSP a taktiež na unesenie Krajského súdu v Banskej Bystrici pod sp. zn.: 43CoCsp/40/2020 zo dňa</w:t>
      </w:r>
    </w:p>
    <w:p>
      <w:r>
        <w:t>21.10.2020,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28. Pokiaľ si žalobca uplatňuje právo na plnenie zo zmluvy o spotrebiteľskom úvere, ako je tomu aj v prejednávanej veci, je nutné vyhodnotiť, či pri uzatvorení zmluvy boli splnené všetky povinnosti a podmienky, ktoré na tieto zmluvné vzťahy kladie právna úprava zameraná na ochranu spotrebiteľa, teda § 52 a nasl. Občianskeho zákonníka, Zákon o spotrebiteľských úveroch a ďalšie. Bolo na žalobcovi, aby nepochybne preukázal, že bonitu žalovaného náležite skúmal a že si splnil povinnosti plynúce pre neho z ust. § 7 ods. 1 zákona č. 129/2010 Z. z. 29.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(do pozornosti rozsudok Najvyššieho súdu ČR sp. zn. 33Cdo/2178/2018). 30. Za tohto stavu je nutné konštatovať, že v konaní žalobca nepreukázal splnenie si povinnosti uloženej mu ust. § 7 ods. 1 zákona č. 129/2010 Z. z. Pre účely posúdenia splnenia povinnosti uloženej dodávateľovi v ust. 7 ods. 1 zákona č. 129/2010 Z. z. nie je smerodajné, aká bola reálna finančná, majetková, sociálna situácia spotrebiteľa, ale akým spôsobom dodávateľ (žalobca) pristupoval k zisťovaniu a hodnoteniu bonity klienta.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 do pozornosti rozsudok Krajského súdu v Prešove, sp.zn. 2CoCsp/20/2020 zo dňa 23.09.2020). 31. V danom prípade, napriek výzve súdu žalobca nepreukázal, žeby jeho právny predchodca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E. B. a ďalší) zo dňa 18.12.2014,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26.2.2019 a rozsudkov Najvyššieho súdu ČR 33Cdo/2178/2018 zo dňa 25.7.2018 a 33Cdo/201/2018 zo dňa 20.3.2019. 32. Pri overovaní bonity žalovaného nemal právny predchodca žalobcu k dispozícii údaje o výdavkoch žalovaného, čo vedie k záveru, že pri posudzovaní žiadosti žalovaného o úver nemal k dispozícii všetky relevantné údaje.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w:t>
      </w:r>
    </w:p>
    <w:p>
      <w:r>
        <w:t>s hrubou nedbanlivosťou poruší povinnosť s odbornou starostlivosťou posudzovať bonitu spotrebiteľa. Postup žalobcu preto v konkrétnych okolnostiach je možné hodnotiť podľa § 11 ods. 2 zákona č. 129/2010 Z.z. o spotrebiteľských úveroch, ako hrubé porušenie povinnosti veriteľa, s dôsledkami, že úver sa považuje za bezúročný a bez poplatkov. 33. Keďže poskytnutý úver sa považuje za bezúročný a bez poplatkov, súd žalobu zamietol, nakoľko žalovaný zaplatil viac, t.j. 735 Eur, pričom samotný úver predstavoval sumu 725 eur. 34. Podľa § 262 ods.1 CSP, o nároku na náhradu trov konania rozhodne aj bez návrhu súd v rozhodnutí, ktorým sa konanie končí. 35. Podľa § 255 ods. 2 CSP ak mala strana vo veci úspech len čiastočný, súd náhradu trov konania pomerne rozdelí, prípadne vysloví, že žiadna zo strán nemá na náhradu trov konania právo. 36. Podľa § 262 ods. 2 CSP, o výške náhrady trov konania rozhodne súd prvej inštancie po právoplatnosti rozhodnutia, ktorým sa konanie končí, samostatným uznesením, ktoré vydá vyšší súdny úradník. 37. Žalobca sa v predmetnom konaní domáhal zaplatenia sumy 140 Eur, pričom súd žalobu zamietol. Žalovaný mal v konaní plný úspech, avšak zo spisu vyplýva, že mu žiadne trovy konania nevznikli. V zmysle platnej právnej úpravy o konkrétnej výške náhrady trov konania má byť rozhodnuté samostatným uznesením po právoplatnosti tohto rozhodnutia. V tejto súvislosti súd považuje za potrebné poukázať aj na článok 17, kde je stanovený princíp hospodárnosti konania, ako aj postup súdu bez zbytočného a neprimeraného zaťažovania strán sporu. Nakoľko žalovanému žiadne trovy konania nevznikli, súd rozhodol už v rozhodnutí, ktorým sa konanie končí, že mu náhradu trov konania nepriznal, a to s poukazom na uznesenie Najvyššieho súdu Slovenskej republiky sp. zn. 6Cdo 5/2017 zo dňa 25. 01. 2017. 38. Na základe vyššie uvedených skutočností súd rozhodol tak, ako je uvedené vo výrokovej časti tohto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https://www.kauzis.sk/judikatura/r/ECLI:SK:OSVT:2024:8824201640.2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