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8P/90/2024 z 7. 11. 2024</w:t>
      </w:r>
    </w:p>
    <w:p>
      <w:r>
        <w:t>Rozsudok Okresného súdu Vranov nad Topľou z 7. novembra 2024, sp. zn. 8P/90/2024, ECLI:SK:OSVT:2024:8824201646.2</w:t>
      </w:r>
    </w:p>
    <w:p>
      <w:r>
        <w:t>Súd: Okresný súd Vranov nad Topľou</w:t>
      </w:r>
    </w:p>
    <w:p>
      <w:r>
        <w:t>Spisová značka: 8P/90/2024</w:t>
      </w:r>
    </w:p>
    <w:p>
      <w:r>
        <w:t>ECLI: ECLI:SK:OSVT:2024:8824201646.2</w:t>
      </w:r>
    </w:p>
    <w:p>
      <w:r>
        <w:t>Dátum vydania: 7. 11.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8P/90/2024 8824201646 07. 11. 2024 JUDr. Silvia Šviderská ECLI:SK:OSVT:2024:8824201646.2</w:t>
      </w:r>
    </w:p>
    <w:p>
      <w:r>
        <w:t>ROZSUDOK V MENE SLOVENSKEJ REPUBLIKY Okresný súd Vranov nad Topľou sudkyňou JUDr. Silviou Šviderskou v právnej veci manželky (navrhovateľky): A. B. C., nar. XX.XX.XXXX, trvale bytom D. E. XXX/X, F. G. H. , toho času E. XXX/X, F. G. H., proti manželovi, ktorý návrh nepodal: D. C., nar. XX.XX.XXXX, trvale bytom I. XXXX/X, D., za účasti maloletého dieťaťa: B. C., nar. XX.XX.XXXX, zastúpeného kolíznym opatrovníkom: Úrad práce, sociálnych vecí a rodiny, I. G. H., G. J. X, I. G. H., o rozvod manželstva a úpravu práv a povinnosti rodičov k maloletému dieťaťu na čas po rozvode t a k t o rozhodol: I. Súd manželstvo B. C., K. F., nar. XX.XX.XXXX a D. C., nar. XX.XX.XXXX, uzatvorené dňa XX.XX.XXXX, zapísané v knihe manželstiev matričného úradu F. G. H. vo zväzku XX, ročník XXXX, na strane XXX, pod poradovým číslom XX r o z v á d z a . II. S c h v a ľ u j e rodičovskú dohodu v tomto znení: Na čas po rozvode z v e r u j e maloletú B. C., nar. XX.XX.XXXX do osobnej starostlivosti matky. Obaja rodičia sú o p r á v n e n í maloleté dieťa zastupovať a spravovať jeho majetok. Otec sa z a v ä z u j e platením výživného na maloletú dcéru po 50€ mesačne, vždy do 15.dňa toho ktorého mesiaca vopred, na bankový účet matky vedený vo L. C., IBAN: J. XXXX XXXX XXXX XXXX XXXX, počnúc právoplatnosťou rozsudku o rozvode manželstva.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plnená v určenom čase, možno sa jej splnenia domáhať návrhom na výkon rozhodnutia podľa osobitného predpisu.</w:t>
      </w:r>
    </w:p>
    <w:p>
      <w:r>
        <w:t>Manžel, ktorý pri uzavretí manželstva prijal priezvisko druhého manžela ako spoločné priezvisko, môže do 3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https://www.kauzis.sk/judikatura/r/ECLI:SK:OSVT:2024:8824201646.2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