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7Pc/31/2024 z 8. 11. 2024</w:t>
      </w:r>
    </w:p>
    <w:p>
      <w:r>
        <w:t>Rozsudok Okresného súdu Vranov nad Topľou z 8. novembra 2024, sp. zn. 7Pc/31/2024, ECLI:SK:OSVT:2024:8824201660.2</w:t>
      </w:r>
    </w:p>
    <w:p>
      <w:r>
        <w:t>Súd: Okresný súd Vranov nad Topľou</w:t>
      </w:r>
    </w:p>
    <w:p>
      <w:r>
        <w:t>Spisová značka: 7Pc/31/2024</w:t>
      </w:r>
    </w:p>
    <w:p>
      <w:r>
        <w:t>ECLI: ECLI:SK:OSVT:2024:8824201660.2</w:t>
      </w:r>
    </w:p>
    <w:p>
      <w:r>
        <w:t>Dátum vydania: 8.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7Pc/31/2024 8824201660 08. 11. 2024 JUDr. Martina Melníková ECLI:SK:OSVT:2024:8824201660.2</w:t>
      </w:r>
    </w:p>
    <w:p>
      <w:r>
        <w:t>ROZSUDOK V MENE SLOVENSKEJ REPUBLIKY Okresný súd Vranov nad Topľou sudkyňou JUDr. Martinou Melníkovou v právnej veci navrhovateľa: A. B., nar. XX.XX.XXXX, trvale bytom C. XXX/X, proti odporkyni: D. E., nar. XX.XX.XXXX, trvale bytom F. XXX/XX, XXX XX G., H., C. I., o návrhu na zrušenie vyživovacej povinnosti voči plnoletej osobe, t a k t o rozhodol: I. Súd z r u š u j e vyživovaciu povinnosť D. E. voči navrhovateľovi A. B., ktorá bola určená rozsudkom Okresného súdu Vranov nad Topľou, sp. zn. 9P/219/2013 zo dňa 17.3.2014 počnúc dňom 3.9.2024. II. Žiaden z účastníkov n e m á nárok na náhradu trov konania. odôvodnenie: 1. Navrhovateľ sa návrhom doručeným tunajšiemu súdu dňa 03.09.2024 domáhal zrušenia vyživovacej povinnosti odporkyne, ktorú mala voči navrhovateľovi určenú rozsudkom Okresného súdu Vranov nad Topľou čk. 9P/219/2023 zo dňa 17.03.2014 a to od 03.09.2024. Svoj návrh odôvodnil tým, že ukončil školu dňa 29.05.2020 a je vedený v evidencii uchádzačov o zamestnanie. Je slobodný a poberá dávku v hmotnej núdzi. 2. Odporkyňa sa k návrhu nevyjadrila. 3. Súd vykonal dokazovanie oboznámením sa s návrhom, správou Úradu práce, sociálnych vecí a rodiny Vranov nad Topľou zo dňa 20.09.2024, správou Sociálnej poisťovne zo dňa 19.09.2024, pripojeným spisom tunajšieho súdu sp.zn. 9P/219/2013, výsluchom navrhovateľa a zistil tento skutkový stav: 4. Navrhovateľ na pojednávaní uviedol, že trvá na podanom návrhu. Ukončil strednú odbornú školu v Čaklove, obor agromechanizátor a oprava. V minulosti pracoval v Nemecku, teraz je nezamestnaný. Býva v domácnosti so svojím otcom, ktorý sa podieľa na jeho výdavkoch. 5. Odporkyňa sa na pojednávanie nedostavila. Svoju neúčasť neospravedlnila a k návrhu nezaslala vyjadrenie. 6. Z pripojeného spisu tunajšieho súdu sp.zn. 9P/219/2013 vyplýva, že rozsudkom zo dňa 17.03.2014 bol v tom čase mal. navrhovateľ zverený do osobnej starostlivosti otca a odporkyňa, matka, v tom čase bola zaviazaná platením výživného mesačne v sume 30 % zo sumy životného minima na nezaopatrené neplnoleté dieťa. Tento rozsudok nadobudol právoplatnosť dňa 28.4.2014. 7. Podľa správy Úradu práce, sociálnych vecí a rodiny zo dňa 20.09.2024 navrhovateľ je evidovaný v evidencii uchádzačov o zamestnanie od 12.5.2024, je spoločne posudzovanou osobou pri poskytovaní</w:t>
      </w:r>
    </w:p>
    <w:p>
      <w:r>
        <w:t>dávky v hmotnej núdzi, ktorá je vyplácaná J. B., nar. XX.X.XXXX. J. B. je vyplácaná dávka v hmotnej núdzí od júla vo výške 285 eur. Spoločne sú posudzované osoby navrhovateľ a J. B., nar. XX.X.XXXX. 8. Podľa správy sociálnej poisťovne zo dňa 19.09.2024 navrhovateľ nie je poberateľom dôchodkových dávok a nie je evidovaný v registri poistencov a sporiteľov starobného dôchodkového sporenia vedeného Sociálnou poisťovňou ani ako zamestnanec ani ako samostatne zárobkovo činná osoba. 9. Podľa § 62 ods. 1 zákona č. 36/2005 Z.z. o rodine a o zmene a doplnení niektorých zákonov (ďalej len „zákon o rodine“), plnenie vyživovacej povinnosti rodičov k deťom je ich zákonná povinnosť, ktorá trvá do času, kým deti nie sú schopné samé sa živiť. 10. Podľa § 78 ods. 1 zákona o rodine, dohody a súdne rozhodnutia o výživnom možno zmeniť, ak sa zmenia pomery. Okrem výživného pre maloleté dieťa je zmena alebo zrušenie výživného možné len na návrh. 11. Podľa § 157 Civilného mimosporového poriadku, rozsudok vo veciach výživného možno na návrh zmeniť alebo zrušiť, ak sa zmenia pomery. 12. Na základe vykonaného dokazovania súd dospel k záveru, že návrh navrhovateľa na zrušenie vyživovacej povinnosti je dôvodný, nakoľko mal zato, že sú splnené zákonom stanovené podmienky pre zánik plnenia si vyživovacej povinnosti. Podľa zákona sú rodičia povinní plniť si svoju vyživovaciu povinnosť voči deťom do času, kým nie sú schopné samé sa živiť. Z vykonaného dokazovania mal súd za preukázané, že na strane navrhovateľa nastala schopnosť samostatne sa živiť. Ukončil strednú školu. Bol zamestnaný, aj keď nateraz je nezamestnaný. Navrhovateľ je schopný sám sa živiť, a preto súd podanému návrhu na zrušenie výživného vyhovel. Súd zrušil výživné ku dňu 03.09.2024 tak, ako žiadal navrhovateľ. 13. O trovách konania bolo rozhodnuté podľa § 52 Civilného mimosporového poriadku, v zmysle ktorého žiaden z účastníkov nemá nárok na náhradu trov konania, ak tento zákon neustanovuje inak. Poučenie: Proti tomuto rozsudku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r>
        <w:t>Odvolacie dôvody možno meniť a dopĺňať až do rozhodnutia o odvolaní.</w:t>
      </w:r>
    </w:p>
    <w:p/>
    <w:p>
      <w:r>
        <w:t>Zdroj: KAUZIS.SK – https://www.kauzis.sk/judikatura/r/ECLI:SK:OSVT:2024:8824201660.2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