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8P/96/2024 z 14. 10. 2024</w:t>
      </w:r>
    </w:p>
    <w:p>
      <w:r>
        <w:t>Uznesenie Okresného súdu Vranov nad Topľou z 14. októbra 2024, sp. zn. 8P/96/2024, ECLI:SK:OSVT:2024:8824201727.2</w:t>
      </w:r>
    </w:p>
    <w:p>
      <w:r>
        <w:t>Súd: Okresný súd Vranov nad Topľou</w:t>
      </w:r>
    </w:p>
    <w:p>
      <w:r>
        <w:t>Spisová značka: 8P/96/2024</w:t>
      </w:r>
    </w:p>
    <w:p>
      <w:r>
        <w:t>ECLI: ECLI:SK:OSVT:2024:8824201727.2</w:t>
      </w:r>
    </w:p>
    <w:p>
      <w:r>
        <w:t>Dátum vydania: 14. 10.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8P/96/2024 8824201727 14. 10. 2024 JUDr. Silvia Šviderská ECLI:SK:OSVT:2024:8824201727.2</w:t>
      </w:r>
    </w:p>
    <w:p>
      <w:r>
        <w:t>Uznesenie Okresný súd Vranov nad Topľou v právnej veci starostlivosti súdu o maloletú A. B., nar. XX.XX.XXXX, bytom pri matke, zastúpenú kolíznym opatrovníkom: Úrad práce, sociálnych vecí a rodiny Vranov nad Topľou, odbor sociálnych vecí, oddelenie sociálnoprávnej ochrany detí a sociálnej kurately, Námestie slobody 5, Vranov nad Topľou, na návrh matky C. B., nar. XX.XX.XXXX, trvale bytom D. XXX/XX, E. F. A., zastúpenej Mgr. Františkom Chocholom, advokátom, Kalinčiakova 10, Vranov nad Topľou, za účasti otca G. B., nar. XX.XX.XXXX, trvale bytom H. XXXX/X, E. F. A., o nariadenie neodkladného opatrenia, takto rozhodol: Návrh matky na nariadenie neodkladného opatrenia z a m i e t a . odôvodnenie: 1. Návrhom doručeným tunajšiemu súdu sa matka domáhala nariadenia neodkladného opatrenia, ktorým žiadala otca zaviazať platením výživného na mal. dieťa v sume 150,- eur mesačne, a to vždy do 15. dňa v mesiaci k rukám matky, a to do právoplatného rozhodnutia vo veci samej. Návrhom vo veci samej matka žiada vydať rozhodnutie, ktorým by súd na čas do rozvodu zaviazal otca platením výživného vo výške 220,- eur mesačne počnúc dňom podania návrhu, vždy do 15. dňa v mesiaci vopred. Vo svojom návrhu uviedla, že dňa 27.06.2024 s maloletou dcérou opustila spoločnú domácnosť, z ktorej si vzala iba svoje osobné veci, osobné veci dcéry, jej postieľku a nábytok dcéry. Spoločnú domácnosť opustila z dôvodu agresívneho správania otca maloletej, ktoré má základ vo zvýšenej konzumácii alkoholu, následkom čoho je otec maloletej agresívny, vulgárny a spolužitie s ním nie je možné, nakoľko jeho agresivita má stúpajúcu tendenciu. V minulosti ju už aj viackrát fyzicky napadol. Súbežne s týmto návrhom podala aj návrh na rozvod manželstva, nakoľko takéto správanie otca maloletej trvá už zhruba rok. V súčasnosti s otcom maloletej nekomunikujú, lebo počas telefonických rozhovorov začal na ňu kričať a vulgárne sa vyjadrovať. S otcom maloletej finančne nehospodária, peniaze jej otec nedáva. Za celý čas, od kedy odišla zo spoločnej domácnosti (27.06.2024) jej poslal dňa 12.07.2024 sumu 190,- eur a dňa 02.08.2024 sumu 120,- eur. Otec sa s dcérou nestretol, nezaujímal sa o ňu. Dcéra má štandardné výdavky spojené s výživou a výchovou, a to na stravu vynaloží 100,- eur, ošatenie 50,- eur, hygienu, kozmetiku, plienky 50,- eur, poistku 15,- eur a na vitamíny a výživové doplnky 10,- eur. Matka je na materskej dovolenke a poberá rodičovský príspevok vo výške 473,- eur a rodinné prídavky vo výške 60,- eur. Má bežné výdavky ako sú strava, ošatenie, hygiena, poistka v sume 40,- eur, telefón – paušál - 20,- eur. Toho času býva v trojizbovom byte v Košiciach, v ktorom býva spolu so svojim otcom. Nájom predstavuje sumu 750,- eur a tento si delí s otcom pomerne, t.j. na polovicu. V súčasnosti jej s výdavkami vypomáha jej otec. Otec maloletej bol zamestnaný v spoločnosti I. J. K. L. a jeho príjem bol na úrovni 900,- eur – 1000,- eur mesačne v čistom. Zo zamestnania bol prepustený pre alkohol, jeho súčasné zamestnanie matke nie je známe. Nakoľko otec si plní svoju vyživovaciu povinnosť nepravidelne a podľa svojho uváženia, pričom matka potrebuje mať pravidelný príjem na zabezpečovanie potrieb maloletej, žiada, aby súd nariadil neodkladné opatrenie. 2. Podľa rodného listu mal. dieťaťa sa mal. A. B. narodila dňa XX.XX.XXXX z matky C. B., nar. XX.XX.XXXX a otca G. B., nar. XX.XX.XXXX.</w:t>
      </w:r>
    </w:p>
    <w:p>
      <w:r>
        <w:t>3. Z predloženého potvrdenia Úradu práce, sociálnych vecí a rodiny vyplýva, že matka poberá rodičovský príspevok vo výške 473,30,- eur mesačne. 4. Z nájomnej zmluvy predloženej matkou súd zistil, že matka má v nájme 3 - izbový byt v Košiciach, výška nájomného činí 750,- eur mesačne. 5. Matka k návrhu pripojila aj komunikáciu s otcom maloletej, v ktorej otec matke maloletej vulgárne nadáva. 6. Podľa správy kolízneho opatrovníka matka sa s maloletým dieťaťom nachádza aktuálne v Košiciach. Matka má zabezpečené vhodné bytové podmienky pre priaznivý vývin mal. dieťa. Maloletá A. je toho času zdravá. Kolízneho opatrovníka telefonicky kontaktovala stará matka zo strany otca dňa 30.09.2024, M. B., ktorá uviedla, že otec maloletej dňa 26.9.2024 v práci (D. E. F. A.), v ranných hodinách, dostal epileptický záchvat. Aktuálne je hospitalizovaný po operácii na K. N. O. F.. Bol uvedený do umelého spánku. Od 30.09.2024 ho majú začať prebúdzať a zistiť mieru poškodenia mozgu. Jeho stav je údajne kritický. 7. Zo správy Úradu práce, sociálnych vecí a rodiny Košice vyplýva, že v rámci sociálneho zisťovania bol vykonaný rozhovor s matkou, v ktorom uviedla, že v byte na C. P. býva od 01.09.2024. Príjem matky pozostáva z rodičovského príspevku 473,- eur, matka poberá prídavky na maloleté dieťa vo výške 60,eur, výživné 150,- eur jej otec maloletej poslal za september. Bežné mesačné výdaje matky pozostávajú: polovica nájmu – 375,- eur, paušál – 20,- eur, poistenie – 40,- eur, strava – 200,- eur, drogéria a hygiena – 40,- eur, oblečenie a obuv – 50,- eur, cestovné – 20,- eur, lieky a vitamíny – 10,- eur. Matka uviedla, že s otcom maloletej nie je v kontakte, zablokovala si ho, pretože jej neustále nadával a obviňoval ju. Spoločnú domácnosť s otcom opustila s maloletou už v júni tohto roka. Otec užíva alkohol vo vysokej miere, čo matke prekážalo a často sa hádali. Maloletá A. je zdravá. Bežné mesačné výdaje na maloletú pozostávajú: plienky – 40 €, nutrilon – 32 €, drogéria a hygiena – 20 €, poistenie – 15 €, oblečenie a obuv – 40 €. 8. Podľa § 324 ods. 1 zákona č. 160/2015 Z. z. Civilného sporového poriadku (ďalej len „CSP“) pred začatím konania, počas konania a po jeho skončení súd môže na návrh nariadiť neodkladné opatrenie. 9. V zmysle § 325 ods. 1 CSP neodkladné opatrenie môže súd nariadiť, ak je potrebné bezodkladne upraviť pomery alebo ak je obava, že exekúcia bude ohrozená. 10.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328 ods. 1 CSP, ak súd nepostupoval podľa § 327, nariadi neodkladné opatrenie, ak sú splnené podmienky podľa § 325 ods. 1, inak návrh na nariadenie neodkladného opatrenia zamietne. 12. Ako vyplýva z § 329 ods. 1 CSP súd môže rozhodnúť o návrhu na nariadenie neodkladného opatrenia aj bez výsluchu a vyjadrenia účastníkov konania a bez nariadenia pojednávania. 13. V zmysle § 360 ods. 1 zákona č. 161/2015 Z. z. Civilného mimosporového poriadku (ďalej len „CMP“) neodkladné opatrenie možno nariadiť aj bez návrhu v konaniach, ktoré možno začať aj bez návrhu. 14. Podľa § 366 CMP neodkladným opatrením môže súd nariadiť platiť výživné nevyhnutnej miere.</w:t>
      </w:r>
    </w:p>
    <w:p>
      <w:r>
        <w:t>v</w:t>
      </w:r>
    </w:p>
    <w:p>
      <w:r>
        <w:t>15.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w:t>
      </w:r>
    </w:p>
    <w:p>
      <w:r>
        <w:t>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16. Podaným návrhom sa matka domáhala úpravy vyživovacej povinnosti k mal. dieťaťu z dôvodu, že otec si túto plní nepravidelne a podľa vlastného uváženia. Zo samotného návrhu matky na nariadenie neodkladného opatrenia ako aj zo správy kolízneho opatrovníka vyplýva, že rodičia maloletej nežijú v spoločnej domácnosti a maloletá sa v súčasnej dobe nachádza v osobnej starostlivosti matky. Matka opustila spoločnú domácnosť dňa 27.06.2024. 17. Súd neodkladným opatrením upraví vyživovaciu povinnosť v prípade, ak je ohrozené uspokojovanie základných životných potrieb maloletého dieťaťa a rodič, ktorý nemá dieťa v osobnej starostlivosti si túto dobrovoľne neplní. Z návrhu je zrejmé, že otec maloletej po odchode matky zo spoločnej domácnosti jej zaslal sumu 190,- eur v mesiaci júl a v mesiaci august sumu 120,- eur. Podľa správy kolízneho opatrovníka otec matke uhradil výživné na mal. dieťa aj v mesiaci september, a to vo výške 150,eur. V súčasnosti nie je ohrozené uspokojovanie základných životných potrieb mal. dieťaťa, keďže otec sa podieľa na zabezpečení výživy mal. dieťaťa. Matka v návrhu na nariadenie neodkladného opatrenia neosvedčila naliehavosť bezodkladnej úpravy pomerov, ani bezprostrednú ujmu hroziacu mal. dieťaťu odôvodňujúcu okamžitý zásah súdu prostredníctvom nariadenia neodkladného opatrenia. Súd vzhľadom na vyššie uvedené preto nemal ani len osvedčené, že by život, zdravie, zdravý vývin, výchova či výživa, respektíve akýkoľvek iný záujem mal. dieťaťa bol nejakým spôsobom bezprostredne ohrozený, súd preto návrh matky zamietol. 18. Súd záverom poukazuje na to, že inštitút neodkladného opatrenia sa má uplatňovať len výnimočne a výlučne v prípadoch aspoň osvedčenia bezodkladnej potreby úpravy pomerov a to tak, aby sa zamedzilo jeho zneužitiu. V konaní o návrhu na úpravu rodičovských práv a povinností súd vykoná dokazovanie potrebné na stanovenie optimálnej úpravy rodičovských práv a povinností, teda aj na určenie výšky výživného, ktoré by zodpovedalo odôvodneným potrebám maloletého dieťaťa a zárobkovým, majetkovým pomerom, možnostiam a schopnostiam povinného rodiča pracovať, dosahovať príjem. 19. O trovách konania súd rozhodol v zmysle s ust. § 52 CMP, podľa ktorého žiaden z účastníkov nemá nárok na náhradu trov konania ak tento zákon neustanovuje inak.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https://www.kauzis.sk/judikatura/r/ECLI:SK:OSVT:2024:8824201727.2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