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5C/51/2024 z 5. 11. 2024</w:t>
      </w:r>
    </w:p>
    <w:p>
      <w:r>
        <w:t>Uznesenie Okresného súdu Vranov nad Topľou z 5. novembra 2024, sp. zn. 5C/51/2024, ECLI:SK:OSVT:2024:8824201962.1</w:t>
      </w:r>
    </w:p>
    <w:p>
      <w:r>
        <w:t>Súd: Okresný súd Vranov nad Topľou</w:t>
      </w:r>
    </w:p>
    <w:p>
      <w:r>
        <w:t>Spisová značka: 5C/51/2024</w:t>
      </w:r>
    </w:p>
    <w:p>
      <w:r>
        <w:t>ECLI: ECLI:SK:OSVT:2024:8824201962.1</w:t>
      </w:r>
    </w:p>
    <w:p>
      <w:r>
        <w:t>Dátum vydania: 5.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5C/51/2024 8824201962 05. 11. 2024 JUDr. Matúš Kalanin ECLI:SK:OSVT:2024:8824201962.1</w:t>
      </w:r>
    </w:p>
    <w:p>
      <w:r>
        <w:t>Uznesenie Okresný súd Vranov nad Topľou v spore žalobcu: Slovenská televízia a rozhlas, so sídlom Mlynská dolina, 845 45 Bratislava - mestská časť Karlova Ves, IČO: 56 398 255 proti žalovanému: A. B., nar. XX.XX.XXXX, posledný trvalý pobyt C. XXX, XXXXX C., zomr. XX.X.XXXX, o zaplatenie 411,40 eur s prísl. takto rozhodol: Konanie zastavuje. Žiadna zo strán n e m á právo na náhradu trov konania odôvodnenie: 1. Žalobca sa žalobou podanou na tunajšom súde dňa 15.10.2024 domáhal voči žalovanej zaplatenia sumy 411,40 eur spolu s ďalším príslušenstvom. 2. Lustráciou v Registri obyvateľov bolo zistené, že žalovaná zomrela dňa 10.3.2024. Následne na dedičskom oddelení tunajšieho súdu bolo zistené, že dedičské konanie po poručiteľke sa viedlo na tunajšom súde pod sp.zn. 8D/94/2024, pričom konanie bolo právoplatne skončené dňa 5.9.2024. 3. Podľa § 7 ods. 1 Občianskeho zákonníka spôsobilosť fyzickej osoby mať práva a povinnosti vzniká narodením. Túto spôsobilosť má aj počaté dieťa, ak sa narodí živé. 4. V zmysle § 7 ods. 2 Občianskeho zákonníka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5. Podľa § 161 ods. 1 zákona č. 160/2015 Z.z. Civilného sporového poriadku ( ďalej len ,,CSP“), ak tento zákon neustanovuje inak, súd kedykoľvek počas konania prihliada na to, či sú splnené podmienky, za ktorých môže konať rozhodnúť (ďalej len procesné podmienky). 6. Ako vyplýva z § 61 CSP, procesnú subjektivitu má ten, kto má spôsobilosť na práva a povinnosti; inak len ten, komu ju zákon priznáva. 7. Podľa § 62 CSP, ak strana nemá procesnú subjektivitu, súd konanie zastaví. 8. V zmysle § 161 ods. 2 CSP, ak ide o nedostatok procesnej podmienky, ktorý nemožno odstrániť, súd konanie zastaví. 9. Vzhľadom na skutočnosť, že žalovaná zomrela dňa 10.03.2024, čím ešte pred podaním žaloby stratila spôsobilosť na práva a povinnosti, a tým aj procesnoprávnu spôsobilosť byť účastníkom konania v</w:t>
      </w:r>
    </w:p>
    <w:p>
      <w:r>
        <w:t>zmysle § 161 CSP a keďže sa jedná o neodstrániteľnú procesnú podmienku konania, súd v zmysle § 161 ods. 2 CSP a § 62 CSP konanie zastavil. 10. Podľa § 256 ods. 1 zákona CSP, ak strana procesne zavinila zastavenie konania, súd prizná náhradu trov konania protistrane. 11. V zmysle § 262 ods. 1 CSP, o nároku na náhradu trov konania rozhodne aj bez návrhu súd v rozhodnutí, ktorým sa konanie končí. 12. Žalobca v žalobe označil na strane žalovaného subjekt, ktorý v čase začatia konania nemal procesnú subjektivitu, čím procesne zavinil zastavenie konania. Ide teda o neodôvodnenú žalobu zo strany žalobcu, nakoľko žalobca pri náležitej starostlivosti mohol uvedenému predísť zistením potrebných skutočností. 13. Nakoľko žalobca ako protistranu označil mŕtvu fyzickú osobu nedisponujúcu nie len procesnou, ale ani hmotnoprávnou subjektivitou, v konaní nevystupuje subjekt spôsobilý byť nositeľom práva na náhradu trov konania. 14. Žalobca síce zavinil zastavenie konania, avšak náhradu trov nie je komu priznať, čo súd považoval za dôvod hodný osobitného zreteľa, pre ktorý podľa § 257 CSP žiadnej zo strán náhradu trov konania nepriznal. Poučenie: 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https://www.kauzis.sk/judikatura/r/ECLI:SK:OSVT:2024:8824201962.1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