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10C/52/2024 z 19. 12. 2024</w:t>
      </w:r>
    </w:p>
    <w:p>
      <w:r>
        <w:t>Rozsudok Okresného súdu Vranov nad Topľou z 19. decembra 2024, sp. zn. 10C/52/2024, ECLI:SK:OSVT:2024:8824201965.2</w:t>
      </w:r>
    </w:p>
    <w:p>
      <w:r>
        <w:t>Súd: Okresný súd Vranov nad Topľou</w:t>
      </w:r>
    </w:p>
    <w:p>
      <w:r>
        <w:t>Spisová značka: 10C/52/2024</w:t>
      </w:r>
    </w:p>
    <w:p>
      <w:r>
        <w:t>ECLI: ECLI:SK:OSVT:2024:8824201965.2</w:t>
      </w:r>
    </w:p>
    <w:p>
      <w:r>
        <w:t>Dátum vydania: 19.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10C/52/2024 8824201965 19. 12. 2024 JUDr. Martin Kopina ECLI:SK:OSVT:2024:8824201965.2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žalovanému: A. B., nar. XX.X.XXXX, C. XXX, okr. D. E. F., o zaplatenie sumy 202,60 eur s prísl., t a k t o rozhodol: I. Žalovaný j e p o v i n n ý zaplatiť žalobcovi sumu 109,80 eur do 3 dní od nadobudnutia právoplatnosti tohto rozsudku. II. V prevyšujúcej časti súd žalobu z a m i e t a. III. Žiadna zo strán n e m á nárok na náhradu trov konania. odôvodnenie: 1. Žalobou doručenou súdu žalobca navrhol, aby súd zaviazal žalovaného zaplatiť mu sumu 202,60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1.12.2019 – 30.6.2023. 3. Žalobca v zmysle § 10 ods. 2 ZoÚ písomnou výzvou zo dňa 7.12.2023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185,60 eur, ktorá pozostáva zo 40 neuhradených mesačných predpisov v kontrolovanom období 1.12.2019 – 30.6.2023. Výška dlhu je súčinom počtu neuhradených predpisov v kontrolovanom období a sadzby úhrady v zmysle § 6 ods, 1 Zákona. V zmysle ZoÚ predstavuje</w:t>
      </w:r>
    </w:p>
    <w:p>
      <w:r>
        <w:t>pohľadávka žalobcu: - sumu 202,60 eur ( z toho istina vo výške 185,60 eur a pokuta vo výške 17,00 eur podľa § 10 zákona ) - zaplatené poštové sadzby vo výške 2,40 eur. 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7.12.2023 adresovaná žalovanému,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Žalovaný je platiteľom tejto úhrady v zmysle citovaného zákona. Za obdobie od 1.12.2019 – 30.6.2023 žalovanému vznikol dlh spolu v sume 202,60 eur, pozostávajúci z istiny nezaplatených úhrad mesačných predpisov vo výške 185,60 eur a pokuty vo výške 17 eur podľa § 10 Zákona o úhradách. Do dňa podania žaloby žalovaný z uvedeného neuhradil ani časť, i napriek písomnej predžalobnej výzve na zaplatenie nedoplatku žalobcu adresovanej žalovanému.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16. Právo na vrátenie úhrady alebo jej časti podľa odseku 4 zanikne uplynutím dvoch rokov nasledujúcich po roku, v ktorom bola úhrada vyberateľovi úhrady zaplatená. Úhrada sa platí na účet vyberateľa úhrady.</w:t>
      </w:r>
    </w:p>
    <w:p>
      <w:r>
        <w:t>17. Podľa §10 ods. 1 ZoÚ, platiteľ, ktorý nezaplatí úhradu podľa § 7, je v omeškaní so zaplatením úhrady. 18. Podľa §10 ods. 3 ZoÚ, ak platiteľ podľa § 3 písm. a) nezaplatí úhradu a poštové sadzby v lehote do 30 dní od doručenia výzvy podľa odseku 2, platiteľ je povinný zaplatiť vyberateľovi úhrady aj pokutu 17 eur. 19.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20.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21.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22.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23. Podľa § 53 ods. 5 Občianskeho zákonníka, neprijateľné podmienky upravené v spotrebiteľských zmluvách sú neplatné. 24.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25. Podľa § 3 ods. 1 Občianskeho zákonníka, výkon práv a povinností vyplývajúcich z občianskoprávnych vzťahov nesmie bez právneho dôvodu zasahovať do práv a oprávnených záujmov iných a nesmie byť v rozpore s dobrými mravmi. 26.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27.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28. Podľa §100 ods. 1 Občianskeho zákonníka, právo sa premlčí, ak sa nevykonalo v dobe v tomto zákone ustanovenej (§ 101 až 110). Na premlčanie súd prihliadne len na námietku dlžníka. Ak sa dlžník premlčania dovolá, nemožno premlčané právo veriteľovi priznať.</w:t>
      </w:r>
    </w:p>
    <w:p>
      <w:r>
        <w:t>29. Podľa §100 ods. 2 Občianskeho zákonníka, premlčujú sa všetky majetkové práva s výnimkou vlastníckeho práva. Tým nie je dotknuté ustanovenie § 105. Záložné práva sa nepremlčujú skôr, než zabezpečená pohľadávka. 30. Podľa §101 Občianskeho zákonníka, pokiaľ nie je v ďalších ustanoveniach uvedené inak, premlčacia doba je trojročná a plynie odo dňa, keď sa právo mohlo vykonať po prvý raz. 31. Podľa §290 CSP, spotrebiteľský spor je spor medzi dodávateľom a spotrebiteľom vyplývajúci zo spotrebiteľskej zmluvy alebo súvisiaci so spotrebiteľskou zmluvou. 32.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33. Podľa §255 ods. 1 CSP, súd prizná strane náhradu trov konania podľa pomeru jej úspechu vo veci. 34. Podľa §255 ods. 2 CSP, ak mala strana vo veci úspech len čiastočný, súd náhradu trov konania pomerne rozdelí, prípadne vysloví, že žiadna zo strán nemá na náhradu trov konania právo. 35. Podľa §262 ods. 2 CSP, o výške náhrady trov konania rozhodne súd prvej inštancie po právoplatnosti rozhodnutia, ktorým sa konanie končí, samostatným uznesením, ktoré vydá súdny úradník. 36.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37.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38.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39.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40.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41.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w:t>
      </w:r>
    </w:p>
    <w:p>
      <w:r>
        <w:t>42.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 43.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44.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45.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46.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47. Súd cituje z dôvodovej správy zákonodarcu k tejto novele: 48.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49.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w:t>
      </w:r>
    </w:p>
    <w:p>
      <w:r>
        <w:t>50.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51.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52. Žalobca podal na tunajší súd žalobu dňa 10.10.2024, teda za účinnosti citovaného §54a Občianskeho zákonníka. Žalobca tak nie je oprávnený vymáhať premlčané právo zo spotrebiteľskej zmluvy. 53.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10.10.2024, premlčané by boli všetky predpísané úhrady splatné viac ako tri roky pred 10.10.2024, tzn. pred 10.10.2021. Žalobca si uplatnil nárok na úhrady, počnúc úhradou splatnou do konca 12. mesiaca roka 2019 až po úhrady splatné do dňa podania žaloby, pričom ale žalobou uplatnil nárok na úhrady za kontrolované obdobie končiace 30.6.2023. Žalobca má tak nárok na úhrady za 22 mesiacov x 4,64 eur + 17 eur ( pokuta ), t. j. 119,08 eur. Z tejto sumy žalovaný zaslal žalobcovi úhrady za 2 mesiace po 4,64 eur, spolu v sume 9,28 eur. Žalobcov nárok je v rozsahu sumy 109,80 eur ( 20 mesiacov + zmluvná pokuta ) dôvodný, čo do zvyšku je nárok premlčaný a preto ho súd ex offo zamietol. 54. Žalobca si žalobou uplatnil aj náklady spojené s vymáhaním vo výške uplatneného poštovného 2,40 eur za žalovanému zaslanú výzvu na zaplatenie nedoplatku, ktoré mu však súd nepriznal. 55. Z pôvodne uplatnenej sumy 202,60 eur s príslušenstvom žalobcovi bolo priznaných 109,80 eur spolu s príslušenstvom. V danom prípade je pomer úspechu a neúspechu sporových strán takmer rovnaký, preto žiadne z účastníkov nemá nárok na náhradu trov konania.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https://www.kauzis.sk/judikatura/r/ECLI:SK:OSVT:2024:8824201965.2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