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7P/113/2024 z 28. 11. 2024</w:t>
      </w:r>
    </w:p>
    <w:p>
      <w:r>
        <w:t>Uznesenie Okresného súdu Vranov nad Topľou z 28. novembra 2024, sp. zn. 7P/113/2024, ECLI:SK:OSVT:2024:8824202002.2</w:t>
      </w:r>
    </w:p>
    <w:p>
      <w:r>
        <w:t>Súd: Okresný súd Vranov nad Topľou</w:t>
      </w:r>
    </w:p>
    <w:p>
      <w:r>
        <w:t>Spisová značka: 7P/113/2024</w:t>
      </w:r>
    </w:p>
    <w:p>
      <w:r>
        <w:t>ECLI: ECLI:SK:OSVT:2024:8824202002.2</w:t>
      </w:r>
    </w:p>
    <w:p>
      <w:r>
        <w:t>Dátum vydania: 28.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7P/113/2024 8824202002 28. 11. 2024 JUDr. Martina Melníková ECLI:SK:OSVT:2024:8824202002.2</w:t>
      </w:r>
    </w:p>
    <w:p>
      <w:r>
        <w:t>Uznesenie Okresný súd Vranov nad Topľou v právnej veci mal. navrhovateľky: A. B., nar. XX.XX.XXXX, bytom C. XXX/XX, D., okr. A. E. F., zast. zákonnou zástupkyňou – matkou: G. H., nar. XX.XX.XXXX, bytom C. XXX/XX, D., okr. A. E. F., v konaní o návrhu maloletej o povolenie uzavrieť manželstvo, takto rozhodol: Konanie z a s t a v u j e. Žiaden z účastníkom n e m á nárok na náhradu trov konania. odôvodnenie: 1. Maloletá navrhovateľka, zastúpená svojou matkou, sa podaným návrhom domáhala vydania súdneho rozhodnutia, ktorým by jej súd povolil uzavrieť manželstvo s mal. G. I., nar. XX.XX.XXXX. 2. Navrhovateľka ako aj je zákonná zástupkyňa zobrali návrh v celom rozsahu späť. Otec maloletej A. B. zomrel dňa XX.XX.XXXX vo A. E. F.. 3. Podľa § 29 ods. 1 Civilného mimosporového poriadku ( ďalej len CMP), navrhovateľ môže počas konania zobrať návrh na začatie konania späť, a to celkom alebo sčasti. Ak je návrh vzatý späť celkom, súd konanie zastaví. Ak je návrh vzatý späť sčasti, súd konanie v tejto časti zastaví. 4. Podľa § 29 ods. 2 CMP, súd konanie nezastaví, ak sa mohlo začať aj bez návrhu a je potrebné v konaní pokračovať. 5. V zmysle § 29 ods. 3 CMP, súd konanie nezastaví, ak niektorý z účastníkov so späťvzatím návrhu z vážnych dôvodov nesúhlasí. 6. Podľa § 7 ods. 1 CMP, účastníkom je ten, koho tento zákon za účastníka označuje. 7. Podľa článku 12 CMP, súd postupuje v konaní tak, aby vec bola čo najrýchlejšie prejednaná a rozhodnutá, predchádza zbytočným prieťahom, koná hospodárne a bez zbytočného a neprimeraného zaťažovania účastníkov konania a iných osôb. 8. Podľa § 89 CMP, účastníkmi konania o povolenie uzavrieť manželstvo sú tí, ktorí chcú uzavrieť manželstvo, a ich zákonní zástupcovia. 9. Navrhovateľka a jej zákonná zástupkyňa zobrali návrh späť. Účastníkom konania o povolenie uzavrieť manželstvo je aj osoba, s ktorou navrhovateľka chce uzavrieť manželstvo. Keďže však tejto osobe nebol návrh doručený, o podanom návrhu nevie, v súlade so zásadou hospodárnosti konania súd nežiadal súhlas tejto osoby so zastavením konania. Pre späťvzatie návrhu preto súd konanie zastavil.</w:t>
      </w:r>
    </w:p>
    <w:p>
      <w:r>
        <w:t>10. O trovách konania súd rozhodol v zmysle § 52 Civilného mimosporového poriadku, podľa ktorého žiaden z účastníkov nemá nárok na náhradu trov konania, ak tento zákon neustanovuje inak. 11. Vzhľadom k vyššie uvedenému súd rozhodol tak ako je uvedené vo výrokovej časti tohto uznesenia. Poučenie: Proti tomuto uzneseniu možno podať odvolanie v lehote 15 dní odo dňa jeho doručenia na tunajšom súde, písomne.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https://www.kauzis.sk/judikatura/r/ECLI:SK:OSVT:2024:8824202002.2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