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6Er/52/2007 z 10. 7. 2025</w:t>
      </w:r>
    </w:p>
    <w:p>
      <w:r>
        <w:t>Uznesenie Okresného súdu Vranov nad Topľou z 10. júla 2025, sp. zn. 6Er/52/2007, ECLI:SK:OSVT:2025:8807200440.2</w:t>
      </w:r>
    </w:p>
    <w:p>
      <w:r>
        <w:t>Súd: Okresný súd Vranov nad Topľou</w:t>
      </w:r>
    </w:p>
    <w:p>
      <w:r>
        <w:t>Spisová značka: 6Er/52/2007</w:t>
      </w:r>
    </w:p>
    <w:p>
      <w:r>
        <w:t>ECLI: ECLI:SK:OSVT:2025:8807200440.2</w:t>
      </w:r>
    </w:p>
    <w:p>
      <w:r>
        <w:t>Dátum vydania: 10.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6Er/52/2007 8807200440 10. 07. 2025 JUDr. Andrea Havírová ECLI:SK:OSVT:2025:8807200440.2</w:t>
      </w:r>
    </w:p>
    <w:p>
      <w:r>
        <w:t>Uznesenie Okresný súd Vranov nad Topľou v exekučnej veci oprávneného: A. B., nar. XX. XX. XXXX, bytom C. XXX proti povinnému: D. E., nar. XX. XX. XXXX, naposledy bytom F. XXX zomr. XX. XX. XXXX, o vymoženie výživného s prísl., vedenej súdnym exekútorom JUDr. Stanislavom Moskvičom, Exekútorský úrad Prešov, takto rozhodol: I. Súd exekúciu z a s t a v u j e . II. Súdnemu exekútorovi n e priznáva náhradu trov exekúcie. odôvodnenie: 1. Oprávnená v tom čase zastúpená zákonným zástupcom - matkou, podala súdnemu exekútorovi návrh na vykonanie exekúcie na vymoženie pohľadávky, ktorú povinný nezaplatil, napriek tomu, že mu tak ukladá rozsudok sp. zn. 6C/126/2005 zo dňa 23. 09. 2005 ktorý vydal Okresný súd Vranov nad Topľou.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24. 01. 2007 začal súdny exekútor exekúciu o vymoženie uloženej povinnosti. 3. Dňa 24. 06. 2025 bol tunajšiemu súdu doručený návrh súdneho exekútora na zastavenie exekúcie podľa ust. § 57 ods. 1 písmeno h) Exekučného poriadku. Súdny exekútor v návrhu uviedol, že povinný zomrel. 4. Podľa § 243h ods. 1 Exekučného poriadku, ak tento zákon v § 243i až 243k neustanovuje inak, exekučné konania začaté pred 1. aprílom 2017 sa dokončia podľa predpisov účinných do 31. marca 2017. 5. Podľa § 58 ods. 1 Exekučného poriadku, exekúciu súd zastaví na návrh alebo aj bez návrhu. 6. Podľa § 57 ods. 1 písm. h) Exekučného poriadku v znení účinnom do 31.3.2017 (ďalej len „Exekučný poriadok“), exekúciu súd zastaví, ak majetok povinného nestačí ani na úhradu trov exekúcie. 7. Po posúdení návrhu súdneho exekútora na zastavenie exekúcie ako aj samotného rozhodnutia 5D/415/2022 zo dňa 08. 02. 2023 súd dospel k záveru, že je dôvodný v celom rozsahu. Povinný zomrel, pričom nepatrný majetok nadobudla G. E., nar. XX. XX. XXXX.</w:t>
      </w:r>
    </w:p>
    <w:p>
      <w:r>
        <w:t>8. Vychádzajúc z uvedeného súd návrhu na zastavenie exekúcie vyhovel, exekúciu zastavil v zmysle § 57 ods. 1 písm. h/ Exekučného poriadku v znení účinnom do 31.3.2017. 9. Súd na okraj poznamenáva, že v danej veci nebolo možné použiť aplikáciu zákona ZoUNEK, nakoľko podľa § 2 ods. 2 ZoUNEK, stará exekúcia sa podľa odseku 1 písm. a) nezastavuje, ak ide o a) vymoženie pohľadávky na výživnom. Preto v danom prípade postupoval pri zastavení exekúcie podľa Exekučného poriadku. 10.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200 ods. 5 Exekučného poriadku, ak súd rozhodne o zastavení exekúcie, rozhodne aj o tom, kto a v akej výške platí trovy exekúcie. 12. Podľa § 200 ods. 1 Exekučného poriadku, trovami exekúcie sú odmena exekútora, náhrada hotových výdavkov a náhrada za stratu času pri vykonaní exekúcie (§ 196). Oprávnený a exekútor majú nárok na náhradu trov potrebných na účelné vymáhanie nároku. 13.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14. Súdny exekútor súdu oznámil, že trovy exekúcie si neuplatňuje, preddavok mu nebol zložený, preto súd rozhodol v zmysle návrhu súdneho exekútora a trovy exekúcie mu nepriznal. 15. Vzhľadom na vyššie uvedené skutočnosti súd rozhodol tak, ako je uvedené vo výrokovej časti rozhodnutia. Poučenie: Proti I. výroku rozhodnutia je prípustné odvolanie v lehote 15 dní od jeho doručenia prostredníctvom tunajšieho súdu na Krajský súd v Prešove. Proti II. výroku rozhodnutia odvolanie nie je prípustné. V odvolaní sa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Odvolanie podľa § 365 ods. 1 CSP možno odôvodniť len tým, že a) neboli splnené procesné podmienky, b) súd nesprávnym procesným postupom znemožnil strane, aby uskutočnila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w:t>
      </w:r>
    </w:p>
    <w:p>
      <w:r>
        <w:t>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w:t>
      </w:r>
    </w:p>
    <w:p/>
    <w:p>
      <w:r>
        <w:t>Zdroj: KAUZIS.SK – https://www.kauzis.sk/judikatura/r/ECLI:SK:OSVT:2025:8807200440.2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