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7Er/197/2007 z 6. 10. 2025</w:t>
      </w:r>
    </w:p>
    <w:p>
      <w:r>
        <w:t>Uznesenie Okresného súdu Vranov nad Topľou z 6. októbra 2025, sp. zn. 7Er/197/2007, ECLI:SK:OSVT:2025:8807201754.3</w:t>
      </w:r>
    </w:p>
    <w:p>
      <w:r>
        <w:t>Súd: Okresný súd Vranov nad Topľou</w:t>
      </w:r>
    </w:p>
    <w:p>
      <w:r>
        <w:t>Spisová značka: 7Er/197/2007</w:t>
      </w:r>
    </w:p>
    <w:p>
      <w:r>
        <w:t>ECLI: ECLI:SK:OSVT:2025:8807201754.3</w:t>
      </w:r>
    </w:p>
    <w:p>
      <w:r>
        <w:t>Dátum vydania: 6.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7Er/197/2007 8807201754 06. 10. 2025 JUDr. Michal Gedor ECLI:SK:OSVT:2025:8807201754.3</w:t>
      </w:r>
    </w:p>
    <w:p>
      <w:r>
        <w:t>Uznesenie Okresný súd Vranov nad Topľou v exekučnej veci oprávneného: POHOTOVOSŤ, s.r.o., Pribinova 4195/25, Bratislava I, IČO: 35807598 proti povinnému: A. B., nar. XX.X.XXXX, C. XXX, okr. Vranov nad Topľou, o vymoženie 175,26 eur s príslušenstvom, súdnym exekútorom JUDr. Ladislavom Jakubcom, Exekútorský úrad Bratislava, ako nástupcom súdneho exekútora JUDr. Rudolfa Krutého, PhD.,, Exekútorský úrad Bratislava, takto rozhodol: I. Súd u r č u j e, že na základe zákona č. 233/2019 Z.z. o ukončení niektorých exekučných konaní a o zmene a doplnení niektorých zákonov došlo k zastaveniu starej exekúcie vedenej na Okresnom súde Vranov nad Topľou pod sp. zn. 7Er/197/2007 k 01.01.2020. II. Súdny exekútor n e m á nárok na náhradu paušálnych trov exekúcie. odôvodnenie: 1. Na základe návrhu oprávneného a poverenia Okresného súdu Vranov nad Topľou zo dňa 28.2.2007 začal súdny exekútor exekúciu o vymoženie 175,26 eur s príslušenstvom. 2. Uznesením tunajšieho súdu zo dňa 1.4.2010, č.k. 7Er/197/2007-14, právoplatným dňa 28.4.2010, bol poverený vykonávaním exekúcie súdny exekútor JUDr. Rudolf Krutý, PhD., Exekútorský úrad Bratislava a to na návrh oprávneného, namiesto pôvodného súdneho exekútora JUDr. Ing. Bohumila Husťáka, Exekútorský úrad Košice.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ods.1 zákona č.233/2019 Z.z. o ukončení niektorých exekučných konaní a o zmene a doplnení niektorých zákonov :</w:t>
      </w:r>
    </w:p>
    <w:p>
      <w:r>
        <w:t>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7.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8.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9.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10.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11.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</w:t>
      </w:r>
    </w:p>
    <w:p>
      <w:r>
        <w:t>h) poučenie oprávneného o možnosti a o lehote na podanie námietok proti upovedomeniu o zastavení starej exekúcie a poučenie o vykonateľnosti podľa § 6 ods. 3 12.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13.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14.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15.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16.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17.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18.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19.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</w:t>
      </w:r>
    </w:p>
    <w:p>
      <w:r>
        <w:t>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 20.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17. 05. 2002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V danom prípade bol na povinného vyhlásený konkurz. 21. Z usmernenia MS SR k zákonu ZoUNEC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22. Nakoľko poverený súdny exekútor nevydal a nezaslal oprávnenému upovedomenie o zastavení starej exekúcie v zákonom stanovenej lehote, t.j. v lehote do 180 dní od nadobudnutia účinnosti ZoUNEK ( t.j. do 29.06.2020 ), súd má za to, že nespĺňa zákonné podmienky pre priznanie nároku na náhradu paušálnych trov exekúcie v zmysle § 6 ods. 4 ZoUNEK, a preto mu nárok na náhradu paušálnych trov exekúcie nepriznal. 23.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https://www.kauzis.sk/judikatura/r/ECLI:SK:OSVT:2025:8807201754.3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