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7Er/198/2007 z 6. 10. 2025</w:t>
      </w:r>
    </w:p>
    <w:p>
      <w:r>
        <w:t>Uznesenie Okresného súdu Vranov nad Topľou z 6. októbra 2025, sp. zn. 7Er/198/2007, ECLI:SK:OSVT:2025:8807201760.3</w:t>
      </w:r>
    </w:p>
    <w:p>
      <w:r>
        <w:t>Súd: Okresný súd Vranov nad Topľou</w:t>
      </w:r>
    </w:p>
    <w:p>
      <w:r>
        <w:t>Spisová značka: 7Er/198/2007</w:t>
      </w:r>
    </w:p>
    <w:p>
      <w:r>
        <w:t>ECLI: ECLI:SK:OSVT:2025:8807201760.3</w:t>
      </w:r>
    </w:p>
    <w:p>
      <w:r>
        <w:t>Dátum vydania: 6. 10.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7Er/198/2007 8807201760 06. 10. 2025 JUDr. Michal Gedor ECLI:SK:OSVT:2025:8807201760.3</w:t>
      </w:r>
    </w:p>
    <w:p>
      <w:r>
        <w:t>Uznesenie Okresný súd Vranov nad Topľou v exekučnej veci oprávneného: POHOTOVOSŤ, s.r.o., Pribinova 4195/25, Bratislava I, IČO: 35807598 proti povinnému: A. B., nar. X.X.XXXX, C. XXXX/XXX, D. E. F., o vymoženie 485,96 eur s príslušenstvom, súdnym exekútorom JUDr. Ladislavom Jakubcom, Exekútorský úrad Bratislava, ako nástupcom súdneho exekútora JUDr. Rudolfa Krutého, PhD., Exekútorský úrad Bratislava, takto rozhodol: I. Súd u r č u j e, že na základe zákona č. 233/2019 Z.z. o ukončení niektorých exekučných konaní a o zmene a doplnení niektorých zákonov došlo k zastaveniu starej exekúcie vedenej na Okresnom súde Vranov nad Topľou pod sp. zn. 7Er/198/2007 k 01.01.2020. II. Súdny exekútor n e m á nárok na náhradu paušálnych trov exekúcie. odôvodnenie: 1. Na základe návrhu oprávneného a poverenia Okresného súdu Vranov nad Topľou zo dňa 28.2.2007 začal súdny exekútor exekúciu o vymoženie 485,96 eur s príslušenstvom. 2. Uznesením tunajšieho súdu zo dňa 1.4.2010, č.k. 7Er/198/2007-14, právoplatným dňa 22.6.2010 bol poverený vykonávaním exekúcie súdny exekútor JUDr. Rudolf Krutý, PhD., Exekútorský úrad Bratislava a to na návrh oprávneného, namiesto pôvodného súdneho exekútora JUDr. Ing. Bohumila Husťáka, Exekútorský úrad Košice. 3.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4. Podľa § 233a Exekučného poriadku v platnom znení, postup ukončenia exekučných konaní začatých pred 1. aprílom 2017 a vedených podľa predpisov účinných do 31. marca 2017 upravuje osobitný zákon. 5.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6. Podľa § 2 ods.1 zákona č.233/2019 Z.z. o ukončení niektorých exekučných konaní a o zmene a doplnení niektorých zákonov :</w:t>
      </w:r>
    </w:p>
    <w:p>
      <w:r>
        <w:t>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 c) zastavenie starej exekúcie navrhol oprávnený alebo d) dôvod na zastavenie starej exekúcie vyplýva z osobitného predpisu upravujúceho konkurzné konanie; na tento účel platí, že stará exekúcia sa zastavila vznikom dôvodu na jej zastavenie. 7. Podľa § 2 ods.2 zákona č.233/2019 Z.z. o ukončení niektorých exekučných konaní a o zmene a doplnení niektorých zákonov: Stará exekúcia sa podľa odseku 1 písm. a) nezastavuje, ak ide o a) vymoženie pohľadávky na výživnom b) uspokojenie práva na nepeňažné plnenie, vrátane uspokojenia práva na peňažné plnenie, ak sú vymáhané v tom istom exekučnom konaní c) vymoženie pohľadávky vzniknutej pri realizácii spoločných programov Slovenskej republiky a Európskej únie financovaných z fondov Európskej únie podľa osobitného predpisu d) vymoženie plnenia priznaného rozhodnutím inštitúcie, orgánu, úradu a agentúry Európskej únie e) vymoženie plnenia priznaného rozhodnutím správneho orgánu vo veci porušenia pravidiel hospodárskej súťaže podľa osobitného predpisu f) starú exekúciu, v ktorej bol v posledných 18 mesiacoch predo dňom, keď sa má stará exekúcia podľa tohto zákona zastaviť, dosiahnutý výťažok spolu aspoň vo výške 15 eur g) starú exekúciu, v ktorej je povinným ten, koho majetkové pomery ako dlžníka nemožno usporiadať podľa osobitného predpisu upravujúceho konkurzné konanie 8. Podľa § 3 ods.1 zákona č.233/2019 Z.z. o ukončení niektorých exekučných konaní a o zmene a doplnení niektorých zákonov Rozhodnou dobou je doba piatich rokov. Rozhodná doba plynie odo dňa doručenia prvotného poverenia na vykonanie exekúcie súdnemu exekútorovi (ďalej len „exekútor“), ak § 4 neustanovuje inak; na zmenu exekútora sa neprihliada. Ak v rozhodnej dobe nedošlo k vymoženiu celého vymáhaného nároku, platí, že sa nezistil majetok, ktorý by stačil aspoň na úhradu trov starej exekúcie (§3 ods.2 zákona). 9. Podľa § 4 ods.1 zákona č.233/2019 Z.z. o ukončení niektorých exekučných konaní a o zmene a doplnení niektorých zákonov, ak súd ku dňu, keď sa má stará exekúcia podľa tohto zákona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10. Podľa § 5 ods.1 zákona č.233/2019 Z.z. o ukončení niektorých exekučných konaní a o zmene a doplnení niektorých zákonov,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11. Podľa § 5 ods.2 zákona č.233/2019 Z.z. o ukončení niektorých exekučných konaní a o zmene a doplnení niektorých zákonov, Upovedomenie o zastavení starej exekúcie obsahuje: a) označenie oprávneného a povinného b) spisovú značku exekútora a spisovú značku súdu c) dátum doručenia prvotného poverenia na vykonanie starej exekúcie exekútorovi d) zákonné ustanovenie, podľa ktorého došlo k zastaveniu starej exekúcie, slovné vyjadrenie dôvodu zastavenia starej exekúcie a stručný opis skutočností, ktoré zastavenie starej exekúcie odôvodňujú e) výšku vymoženej pohľadávky oprávneného a výšku vymožených trov oprávneného f) výšku vymožených trov exekútora v členení na odmenu exekútora, náhradu hotových výdavkov, náhradu za stratu času a daň z pridanej hodnoty, ak je exekútor platiteľom dane z pridanej hodnoty; ustanovenia o konečnom vyúčtovaní sa nepoužijú g) výzvu na úhradu paušálnych trov starej exekúcie exekútora vzniknutých v súvislosti so zastavením starej exekúcie podľa tohto zákona (ďalej len „paušálne trovy“), ak exekútor paušálne trovy uplatňuje</w:t>
      </w:r>
    </w:p>
    <w:p>
      <w:r>
        <w:t>h) poučenie oprávneného o možnosti a o lehote na podanie námietok proti upovedomeniu o zastavení starej exekúcie a poučenie o vykonateľnosti podľa § 6 ods. 3 12. Podľa § 6 ods. 1 zákona č.233/2019 Z.z. o ukončení niektorých exekučných konaní a o zmene a doplnení niektorých zákonov,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13. Podľa § 6 ods.2 zákona č.233/2019 Z.z. o ukončení niektorých exekučných konaní a o zmene a doplnení niektorých zákonov, paušálne trovy znáša oprávnený. Exekútor vyzve oprávneného na zaplatenie paušálnych trov v upovedomení o zastavení starej exekúcie, ak exekútor paušálne trovy uplatňuje. 14. Podľa § 6 ods.3 zákona č.233/2019 Z.z. o ukončení niektorých exekučných konaní a o zmene a doplnení niektorých zákonov, upovedomenie o zastavení starej exekúcie s výzvou na úhradu paušálnych trov, na základe ktorej neboli paušálne trovy uhradené do 60 dní od ukončenia exekučného konania, je exekučným titulom. Potvrdenie o vykonateľnosti sa nevyžaduje. 15. Podľa § 6 ods.4 zákona č.233/2019 Z.z. o ukončení niektorých exekučných konaní a o zmene a doplnení niektorých zákonov, exekútor nemá nárok na náhradu paušálnych trov, ak : a) oprávnenému zaslal upovedomenie o zastavení exekúcie po uplynutí lehoty podľa § 5 ods. 3 alebo b) ide o starú exekúciu, ktorá nebola zapísaná v centrálnom registri exekúcií 16. Podľa § 7 ods.1 zákona č.233/2019 Z.z. o ukončení niektorých exekučných konaní a o zmene a doplnení niektorých zákonov, proti upovedomeniu o zastavení starej exekúcie, ktoré bolo vydané v rozpore s týmto zákonom, môže oprávnený podať do 30 dní od jeho doručenia u exekútora námietky. Námietky proti paušálnym trovám nie sú prípustné. 17. Podľa § 7 ods.2 zákona č.233/2019 Z.z. o ukončení niektorých exekučných konaní a o zmene a doplnení niektorých zákonov, námietky spolu s upovedomením o zastavení starej exekúcie predloží exekútor do 30 dní súdu. Ak námietky neboli podané, exekútor do 30 dní od uplynutia lehoty na podanie námietok doručí súdu upovedomenie o zastavení starej exekúcie 18. Podľa § 7 ods.3 zákona č.233/2019 Z.z. o ukončení niektorých exekučných konaní a o zmene a doplnení niektorých zákonov,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19. Podľa § 8 zákona č.233/2019 Z.z. o ukončení niektorých exekučných konaní a o zmene a doplnení niektorých zákonov: Ods.1) Exekučné konanie sa končí právoplatnosťou uznesenia súdu o zamietnutí námietok alebo uznesenia súdu, ktorým sa námietky odmietli. Ak námietky neboli podané, exekučné konanie sa končí doručením upovedomenia o zastavení starej exekúcie súdu. Ukončením exekučného konania sa považuje poverenie na vykonanie exekúcie za vrátené, Ods.2)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exekúcie, Ods.3) Ukončenie exekučného konania oznámi exekútor oprávnenému, Ods.4) Ak došlo k ukončeniu exekučného konania podľa tohto zákona, exekútor bezodkladne po uplynutí 30 dní od oznámenia podľa odseku 3 zruší všetky úkony smerujúce k zabezpečeniu majetku podliehajúcemu starej exekúcii. To neplatí, ak mu oprávnený v lehote podľa prvej vety osvedčí, že podal opätovný návrh podľa § 9 ods. 1,</w:t>
      </w:r>
    </w:p>
    <w:p>
      <w:r>
        <w:t>Ods.5) Ak súd na základe opätovného návrhu vydá poverenie na vykonanie exekúcie, účinky úkonov smerujúcich k zabezpečeniu majetku podliehajúcemu starej exekúcii ostávajú zachované. Exekútor na žiadosť doručí exekútorovi poverenému na základe opätovného návrhu exekučný spis, Ods.6) Ak súd opätovnému návrhu nevyhovie, upovedomí o tom exekútora, ktorý vydal upovedomenie o zastavení starej exekúcie, ktorý bezodkladne zruší všetky úkony smerujúce k zabezpečeniu majetku podliehajúcemu starej exekúcii, 20. Súd na základe zákonných ustanovení §8 ods.2 zákona č.233/2019 Z.z. o ukončení niektorých exekučných konaní a o zmene a doplnení niektorých zákonov určil, že stará exekúcia sa zastavila. Z obsahu exekučného spisu je zrejmé, že exekúcia začala doručením poverenia na vykonanie exekúcie súdnemu exekútorovi dňa 17. 05. 2002 (doručenka doložená v exekučnom spise) a teda podľa § 3 ods. 1 zákona č.233/2019 Z.z. o ukončení niektorých exekučných konaní a o zmene a doplnení niektorých zákonov uplynula rozhodná doba 5 rokov. Na predmetnú exekúciu sa nevzťahujú žiadne relatívne ani absolútne výnimky v zmysle § 2 ods.2 zákona č.233/2019 Z.z. Z exekučného spisu taktiež vyplýva, že do 1. 1. 2020 exekúcia nebola právoplatne zastavená. Podľa § 2 ods.1 písmeno a) zákona č.233/2019 Z.z. o ukončení niektorých exekučných konaní a o zmene a doplnení niektorých zákonov je rozhodná doba jedným zo zákonných dôvodov na zastavenie starej exekúcie. Zároveň podľa § 2 ods.1 písm. d) platí, že stará exekúcia sa zastavuje, ak dôvod na zastavenie starej exekúcie vyplýva z osobitného predpisu upravujúceho konkurzné konanie; na tento účel platí, že stará exekúcia sa zastavila vznikom dôvodu na jej zastavenie. V danom prípade bol na povinného vyhlásený konkurz. 21. Z usmernenia MS SR k zákonu ZoUNEC pod bodom 4. je zrejme, že v prípade kumulácie dôvodov pre zastavenie starej exekúcie podľa ZoUNEK a Exekučného poriadku je potrebné skúmať okamih, kedy nastala okolnosť odôvodňujúca zastavenie starej exekúcie. Po nadobudnutí účinnosti ZoUNEK je teda nutné v každom exekučnom prípade skúmať, či nedošlo k zastaveniu starej exekúcie ex lege na základe ustanovení ZoUNEK, pretože tento zákon je vo vzťahu k Exekučnému poriadku zákonom lex specialis, ak nejde o prípad, kedy je povinným podaný návrh na zastavenie exekúcie. Uvedené znamená: 1. v prípade, ak po účinnosti ZoUNEK existuje dôvod pre zastavenie starej exekúcie vyplývajúci z ustanovenia § 57 ods. 1 Exekučného poriadku v znení účinnom do 31.3.2017 a neexistuje dôvod pre zastavenie starej exekúcie zo zákona podľa § 2 ods. 1 ZoUNEK, stará exekúcia má byť zastavená podľa ustanovení Exekučného poriadku. 2. ak pred účinnosťou ZoUNEK existuje (existoval) dôvod pre zastavenie starej exekúcie vyplývajúci z ustanovenia § 57 ods. 1 Exekučného poriadku v znení účinnom do 31.3.2017 a nadobudnutím účinnosti ZoUNEK vznikol dôvod na zastavenie starej exekúcie (§ 2 ods. 1 písm. a)) alebo tento dôvod vznikol po nadobudnutí účinnosti ZoUNEK a k uvedenému okamihu nebolo rozhodnuté o zastavení exekučného konania (prípadne nejde o prípad podľa § 4 ods. 2 písm. b)), stará exekúcia sa zastavuje ex lege podľa ZoUNEK. Tieto závery sú v súlade s princípom právnej istoty a zákazom retroaktivity, ako aj so vzťahom uvedených právnych predpisov. 22. Nakoľko poverený súdny exekútor nevydal a nezaslal oprávnenému upovedomenie o zastavení starej exekúcie v zákonom stanovenej lehote, t.j. v lehote do 180 dní od nadobudnutia účinnosti ZoUNEK ( t.j. do 29.06.2020 ), súd má za to, že nespĺňa zákonné podmienky pre priznanie nároku na náhradu paušálnych trov exekúcie v zmysle § 6 ods. 4 ZoUNEK, a preto mu nárok na náhradu paušálnych trov exekúcie nepriznal. 23. Vzhľadom na vyššie uvedené rozhodol súd tak, ako je uvedené vo výroku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https://www.kauzis.sk/judikatura/r/ECLI:SK:OSVT:2025:8807201760.3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