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7Er/277/2008 z 17. 7. 2025</w:t>
      </w:r>
    </w:p>
    <w:p>
      <w:r>
        <w:t>Uznesenie Okresného súdu Vranov nad Topľou z 17. júla 2025, sp. zn. 7Er/277/2008, ECLI:SK:OSVT:2025:8808203643.3</w:t>
      </w:r>
    </w:p>
    <w:p>
      <w:r>
        <w:t>Súd: Okresný súd Vranov nad Topľou</w:t>
      </w:r>
    </w:p>
    <w:p>
      <w:r>
        <w:t>Spisová značka: 7Er/277/2008</w:t>
      </w:r>
    </w:p>
    <w:p>
      <w:r>
        <w:t>ECLI: ECLI:SK:OSVT:2025:8808203643.3</w:t>
      </w:r>
    </w:p>
    <w:p>
      <w:r>
        <w:t>Dátum vydania: 17. 7.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7Er/277/2008 8808203643 17. 07. 2025 JUDr. Michal Gedor ECLI:SK:OSVT:2025:8808203643.3</w:t>
      </w:r>
    </w:p>
    <w:p>
      <w:r>
        <w:t>Uznesenie Okresný súd Vranov nad Topľou v exekučnej veci oprávneného: Platiť sa oplatí s.r.o., so sídlom Mostová 185/2, 811 02 Bratislava, IČO: 45 684 618, zast. Jakubčák, advokátska kancelária, s.r.o., so sídlom Michalská 14, 811 03 Bratislava, IČO: 47 255 706, proti povinným: X. A. B., C. XX.XX.XXXX, D. XXX, X. E. B., C. XX.XX.XXXX, D. XXX X. F. B., C. XX.XX.XXXX, D. XXX, X. C.. G. H., C. XX.XX.XXXX, I. XX.XX.XXXX, C. J. K.. L. XXX, XXX XX A. C. M., o vymoženie 172,11 eur s príslušenstvom, vedenej súdnym exekútorom JUDr. Jánom Harvanom, Exekútorský úrad Humenné, o námietkach oprávneného proti upovedomeniu o zastavení starej exekúcie, takto rozhodol: I. Súd námietky oprávneného proti upovedomeniu o zastavení starej exekúcie z a m i e t a. II. Súd námietky oprávneného proti paušálnym trovám o d m i e t a. III. Návrh na prerušenie konania za účelom podania návrhu na začatie konania o súlade právnych predpisov na Ústavnom súde Slovenskej republiky o ústavnosti zákona č. 233/2019 Z. z. z a m i e t a. odôvodnenie: 1. Oprávnený podal súdnemu exekútorovi návrh na vykonanie exekúcie na vymoženie pohľadávky s príslušenstvom, ktorú povinní nezaplatili, napriek tomu, že im tak ukladá právoplatný a vykonateľný platobný rozkaz sp. zn. 5C/415/87 zo dňa 03.09.1987. Okresný súd Vranov nad Topľou následne v zmysle § 44 zákona č. 233/1995 Z. z. o súdnych exekútoroch a exekučnej činnosti (Exekučný poriadok) a o zmene a doplnení ďalších zákonov (ďalej len „Exekučný poriadok“) dostal žiadosť súdneho exekútora o udelenie poverenia na vykonanie exekúcie. Súd po zistení, že podaný návrh spĺňa zákonné predpoklady § 44 ods. 2 Exekučného poriadku ho poveril vykonaním tejto exekúcie. 2. Na základe návrhu oprávneného a poverenia Okresného súdu Vranov nad Topľou zo dňa 10.07.2008 začal súdny exekútor exekúciu o vymoženie 5.184 Sk ( 172,11 eur) s príslušenstvom. 3. Podaním doručeným dňa 17.06.2020 súdny exekútor predložil súdu na rozhodnutie podanie oprávneného označené ako „Námietky proti upovedomeniu o zastavení starej exekúcie a proti paušálnym trovám, Podnet na podanie návrhu na konanie pred Ústavným súdom Slovenskej republiky, Návrh na prerušenie konania do rozhodnutia Ústavného súdu Slovenskej republiky“. 4. Oprávnený v námietkach proti upovedomeniu o zastavení starej exekúcie, podaných v zákonom stanovenej lehote, žiadal preveriť a potvrdiť totožnosť subjektu oprávneného v tomto konaní, nakoľko pohľadávky vymáhané prostredníctvom súdneho exekútora, ktorý vydal upovedomenie o zastavení starej exekúcie a výzvu na náhradu paušálnych trov starej exekúcie, boli predmetom postupovania na tretiu osobu, a to ešte pred prijatím zákona č. 233/2019 Z.z. o ukončení niektorých exekučných konaní a o zmene a doplnení niektorých zákonov (ďalej len „ZoUNEK“). Zároveň namietal, že upovedomenie bolo vydané v rozpore so zákonom, pretože ide o starú exekúciu, ktorá nebola zapísaná v centrálnom</w:t>
      </w:r>
    </w:p>
    <w:p>
      <w:r>
        <w:t>registri exekúcií do siedmich dní odkedy sa exekútor dozvedel o skutočnosti rozhodujúcej pre zápis alebo maximálne do 30.06.2016, upovedomenie neobsahuje opis skutočností, ktoré zastavenie starej exekúcie odôvodňujú a preto je nepreskúmateľné a z upovedomenia o zastavení starej exekúcie nie je zrejmé prečo vôbec došlo k zastaveniu a aké úkony súdny exekútor vykonal. Súčasťou námietok proti upovedomeniu o zastavení starej exekúcie bol aj návrh na prerušenie konania v súvislosti s podnetom na podanie návrhu na konanie pred Ústavným súdom Slovenskej republiky o súlad právnych predpisov zo strany súdu podľa § 125 ods. 1 zákona č. 460/1992 Zb. Ústava Slovenskej republiky (ďalej len „Ústava SR“). Oprávnený namietal rozpor ZoUNEK s ustanoveniami čl. 20 ods. 1 a 4 a 5 Ústavy SR, čl. 46 ods. 1 Ústavy SR, čl. 1 ods. 1 Ústavy SR, čl. 12 ods. 1 Ústavy SR, čl. 63 Zmluvy o fungovaní Európskej Únie. Poukázal na porušenie zákazu retroaktivity právnych noriem, obmedzenie vlastníckeho práva, vylúčenú súdnu ochranu. 5. Podľa § 233a Exekučného poriadku v platnom znení, postup ukončenia exekučných konaní začatých pred 1. aprílom 2017 a vedených podľa predpisov účinných do 31. marca 2017 upravuje osobitný zákon. 6. Dňa 01.01.2020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7.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zastavenie. 8. Podľa § 3 ods. 1 ZoUNEK rozhodnou dobou je doba piatich rokov. Rozhodná doba plynie odo dňa doručenia prvotného poverenia na vykonanie exekúcie súdnemu exekútorovi (ďalej len "exekútor"), ak § 4 neustanovuje inak; na zmenu exekútora sa neprihliada. 9.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10.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11. Podľa § 6 ods. 1 ZoUNEK, trovy starej exekúcie exekútora pozostávajú z trov exekútora, ktoré si pred zastavením starej exekúcie z prijatého alebo vymoženého plnenia oprávnene ponechal, a paušálnych</w:t>
      </w:r>
    </w:p>
    <w:p>
      <w:r>
        <w:t>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12. Podľa § 6 ods. 2 ZoUNEK, paušálne trovy znáša oprávnený. Exekútor vyzve oprávneného na zaplatenie paušálnych trov v upovedomení o zastavení starej exekúcie, ak exekútor paušálne trovy uplatňuje. 13. Podľa § 6 ods. 4 ZoUNEK, exekútor nemá nárok na náhradu paušálnych trov, ak b) ide o starú exekúciu, ktorá nebola zapísaná v centrálnom registri exekúcií. 14. Podľa § 7 ods. 1 ZoUNEK, proti upovedomeniu o zastavení starej exekúcie, ktoré bolo vydané v rozpore s týmto zákonom, môže oprávnený podať do 30 dní od jeho doručenia u exekútora námietky. Námietky proti paušálnym trovám nie sú prípustné. 15.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16.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17. Podľa § 10 ods. 1 ZoUNEK, ak tento zákon neustanovuje inak, na postup podľa tohto zákona sa použije Exekučný poriadok, okrem ustanovenia § 53 ods. 3 písm. g). 18. Podľa § 243h ods. Exekučného poriadku, ak tento zákon v § 243i až 243k neustanovuje inak, exekučné konania začaté pred 1. aprílom 2017 sa dokončia podľa predpisov účinných do 31. marca 2017. 19. Podľa § 37 ods. 1 veta prvá Exekučného poriadku, účastníkmi konania sú oprávnený a povinný, iné osoby sú účastníkmi len tej časti konania, v ktorej im toto postavenie priznáva tento zákon. 20. Podľa § 37 ods.3 Exekučného poriadku, proti inému než tomu, kto je v rozhodnutí označený ako povinný, alebo v prospech iného než toho, kto je v rozhodnutí označený ako oprávnený, môže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kedy sa o týchto skutočnostiach dozvedel. Súd rozhodne do 60 dní od doručenia návrhu uznesením. Rozhodnutie sa doručí exekútorovi, oprávnenému a povinnému, ktorí sú označení v exekučnom titule, a tomu účastníkovi, na ktorého právo alebo povinnosť prešla. 21. Okruh účastníkov exekučného konania je vymedzený v ustanovení § 37 ods. 1 Exekučného poriadku, podľa ktorého sú účastníkmi konania oprávnený a povinný. V praxi však nemožno vylúčiť prechod alebo prevod práv, resp. povinností z exekučného titulu na inú fyzickú alebo právnickú osobu. Z § 37 ods. 3 Exekučného poriadku vyplýva, že ak došlo k zmene oprávneného alebo povinného v dôsledku prechodu alebo prevodu práv, prípadne povinností z exekučného titulu, táto zmena musí byť deklarovaná právoplatným rozhodnutím exekučného súdu. Z obsahu spisu bolo zistené, že exekučnému súdu nebol do 01.01.2020, t.j. do dňa účinnosti ZoUNEK, doručený návrh na zmenu účastníka konania na strane oprávneného. S poukazom na stav konania ako i na vyjadrenie súdneho exekútora, súd dáva oprávnenému do pozornosti, že práve oprávnený, v prípade ak došlo k postúpeniu vymáhanej pohľadávky, si mal v zmysle ustanovenia § 37 Exekučného poriadku splniť oznamovaciu povinnosť. Postúpenie pohľadávky, ako ani doručenie návrhu súdnemu exekútorovi na zmenu oprávneného,</w:t>
      </w:r>
    </w:p>
    <w:p>
      <w:r>
        <w:t>oprávnený žiadnym spôsobom nepreukázal. Z uvedeného jednoznačne vyplýva, že oprávneným v predmetnej exekúcii je spoločnosť Platiť sa oplatí s.r.o. a súdny exekútor túto spoločnosť v upovedomení o zastavení starej exekúcie správne označil ako oprávneného. 22. Pri preskúmaní upovedomenia v súvislosti s tvrdením oprávneného, že toto neobsahuje opis skutočností, ktoré zastavenie odôvodňujú, súd zistil, že napadnuté upovedomenie o zastavení starej exekúcie spĺňa všetky zákonom stanovené náležitosti. Ako primárny zákonný predpoklad na zastavenie starej exekúcie zákonodarca stanovil uplynutie rozhodnej päťročnej doby (§ 2 ods. 1 písm. a) ZoUNEK), ktorá plynie odo dňa doručenia prvotného poverenia na vykonanie exekúcie súdnemu exekútorovi. V danom prípade rozhodná doba začala plynúť dňa 10.07.2008 a ku dňu účinnosti ZoUNEK, t.j. ku dňu 01.01.2020, rozhodná doba preukázateľne uplynula (10.07.2008+ 5 rokov = 10.07.2013), pričom jednoznačne sa nejedná o starú exekúciu, ktorá sa podľa § 2 ods. 2 ZoUNEK nezastavuje a taktiež nedošlo k predĺženiu rozhodnej doby starej exekúcie podľa § 4 ZoUNEK. Napadnuté upovedomenie obsahuje opis skutočností, ktoré zastavenie odôvodňujú a to v znení: „Stará exekúcia sa zastavila, pretože od doručenia prvotného poverenia uplynula rozhodná doba piatich rokov. K predĺženiu rozhodnej doby nedošlo a nejde o takú exekúciu, ktorá sa nezastavuje.“ Upovedomenie obsahuje všetky obligatórne náležitosti podľa ustanovenia § 5 ZoUNEK. Obsah upovedomenia o zastavení starej exekúcie je taxatívne daný zákonom a súdny exekútor v ňom nie je povinný uvádzať skutočnosti nad rámec zákona, ako napr. aké úkony v priebehu exekúcie vykonal, či z akého dôvodu nevymohol v posledných 18 mesiacoch ani 15,00 eur. 23. Podľa § 243d ods. 3 Exekučného poriadku, exekútor je povinný do 30. júna 2016 vykonať zápis všetkých právoplatne neskončených exekúcií, v ktorých mu súd vydal poverenie na vykonanie exekúcie, do registra exekúcií; táto povinnosť platí aj pre zástupcu, náhradníka a nástupcu exekútora. 24. Podľa § 211a ods. 1 Exekučného poriadku, komora vedie v elektronickej podobe centrálny register exekúcií (ďalej len ,,register exekúcií“) a zodpovedá za jeho nepretržitú, plynulú a bezpečnú prevádzku. Komora sa zodpovednosti za škodu zbaví, len ak preukážem že sa škode nemohlo zabrániť ani pri vynaložení všetkého úsilia, ktoré možno požadovať. Register exekúcií pozostáva z technického a programového vybavenia slúžiaceho na elektronické zhromažďovanie, spracúvanie, uchovávanie, vyhľadávanie a prenos dát súvisiacich s exekučnou činnosťou. Register exekúcií je verejným zoznamom dostupným na webovom sídle komory, do ktorého sa o každej právoplatne neskončenej exekúcii zapisujú tieto údaje: a) označenie súdu, ktorý udelil poverenie na vykonanie exekúcie, b) spisová značka súdu podľa písmena a), c) označenie exekútora, ktorému súd udelil poverenie na vykonanie exekúcie, d) spisová značka exekučného spisu exekútora, e) deň, mesiac, rok 1. udelenia poverenia na vykonanie exekúcie, 2. vydania uznesenia o povolení odkladu exekúcie, 3. vydania uznesenia o zastavení exekúcie, ak sa exekúcia zastavila v časti, f) označenie vymáhaného nároku, na ktorého vymáhanie poveril exekútora súd, g) ak ide o povinného 1. fyzickú osobu, meno; priezvisko, dátum narodenia, rodné číslo, adresa bydliska, 2. fyzickú osobu – podnikateľa, meno, priezvisko, dátum narodenia, adresu bydliska alebo miesta podnikania, identifikačné číslo, ak bolo pridelené, 3. právnickú osobu, názov alebo obchodné meno, sídlo, identifikačné číslo. 25. Ustanovenie § 6 ods. 4 ZoUNEK priamo odkazuje na § 211a a §243d ods. 3 Exekučného poriadku účinného do 31. marca 2017, ktoré upravujú zápis exekúcií do centrálneho registra exekúcii. V zmysle § 243d ods. 3 Exekučného poriadku účinného do 31. marca 2017 je exekútor povinný do 30. júna 2016 vykonať zápis všetkých právoplatne neskončených exekúcii, v ktorých mu súd udelil poverenie na vykonanie exekúcie do registra exekúcií. Strata nároku súdneho exekútora na náhradu paušálnych trov je teda dôsledkom nezapísania starej exekúcie do centrálneho registra exekúcií. V zmysle § 6 ods. 4 ZoUNEK je potrebné skúmať, či bola exekúcia zapísaná v centrálnom registri exekúcií. 26. Paušálne trovy znáša oprávnený. V prípade podania opätovného návrhu na vykonanie exekúcie môže oprávnený požadovať ich náhradu ako úhradu nákladov spojených s uplatnením pohľadávky.</w:t>
      </w:r>
    </w:p>
    <w:p>
      <w:r>
        <w:t>Upovedomenie o zastavení starej exekúcie vytvára špecifický exekučný titul, keďže nemá vlastnosť právoplatnosti, ale len vykonateľnosti. Oprávnenému nevzniká právna povinnosť uhradiť paušálne trovy starej exekúcie v prípadoch, ak na ich úhradu súdnemu exekútorovi nevznikol nárok alebo v prípadoch, ak súdny exekútor požaduje zaplatenie paušálnych trov vo výške odporujúcej ZoUNEK. 27. Vedenie centrálneho registra exekúcií, ako aj presné údaje, ktoré sú v ňom zaznamenané, taxatívne stanovuje § 211a ods. 1 Exekučného poriadku. Údaj o tom, kedy bola exekúcia do registra zapísaná, zákon neuvádza. Nie je preto ani žiadnou funkcionalitou samotného registra exekúcií. Dátum, kedy bola exekúcia skutočne zapísaná, je možné zistiť iba zo zdrojového kódu systému na základe odbornej analýzy. Postup pre prípady exekúcií nezapísaných do centrálneho registra exekúcií dodnes upravuje § 211a ods. 3Exekučného poriadku, podľa ktorého, ak exekútor nesplní povinnosť vykonať zápis, zmenu alebo výmaz údajov bezodkladne Slovenská komora exekútorov, ak má vedomosť o skutočnostiach rozhodujúcich pre zápis, zmenu alebo výmaz údajov. 28. Súd má za preukázané lustráciou v centrálnom registri exekúcií, že súdny exekútor si splnil povinnosť vykonať zápis exekúcie do centrálneho registra exekúcií. Súd taktiež preskúmať podané námietky oprávneného, ako aj upovedomenie o zastavení starej exekúcie a zistil, že podané námietky oprávneného sú nedôvodné. Oprávnený svoje pochybnosti o včasnosti zapísania predmetnej exekúcie do centrálneho registra exekúcií ničím nepodložil. Súd má za to, že dôkazné bremeno musí v prípade podania námietok proti upovedomeniu o zastavení starej exekúcie uniesť oprávnený, čo sa v tomto prípade nestalo. 29. Nakoľko súd lustráciou zistil, že predmetná exekúcia je zapísaná do centrálneho registra exekúcií a oprávnený žiadnym spôsobom nepreukázal, že by súdny exekútor včas túto exekúciu nezapísal do daného registra, má súd za to, že sú splnené podmienky na nárok súdneho exekútora na náhradu paušálnych trov. 30. Vzhľadom k vyššie uvedenému sú uplatnené paušálne trovy dôvodné, a preto súd námietky oprávneného proti paušálnym trovám ako nedôvodné odmietol. 31. V kontexte námietok oprávneného je zrejmé, že nesmerovali proti dôvodu zastavenia starej exekúcie uvedenému v upovedomení o zastavení starej exekúcie, ale boli zamerané na iné skutočnosti, ktoré z hľadiska účelu vydania upovedomenia o zastavení starej exekúcie podľa ZoUNEK sú bezpredmetné. 32. Na základe uvedeného má súd za to, že súdny exekútor vydal upovedomenie o zastavení starej exekúcie v súlade so ZoUNEK, a tak námietky oprávneného proti upovedomeniu o zastavení starej exekúcie zamietol ako nedôvodné. 33. Podľa čl. 125 ods. 1 písm. a) Ústavy SR, ústavný súd rozhoduje o súlade zákonov s ústavou, s ústavnými zákonmi a s medzinárodnými zmluvami, s ktorými vyslovila súhlas Národná rada Slovenskej republiky a ktoré boli ratifikované a vyhlásené spôsobom ustanoveným zákonom. 34. Podľa čl. 130 ods. 1 písm. d) Ústavy SR, ústavný súd začne konanie, ak podá návrh súd. 35. Podľa čl. 144 ods. 2 Ústavy SR,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36. Podľa § 74 písm. d) zákona č. 314/2018 Z. z. o Ústavnom súde Slovenskej republiky a o zmene a doplnení niektorých zákonov (ďalej len ,,zákon o Ústavom súde), návrh na začatie konania podľa čl. 125 ods. 1 ústavy o súlade právnych predpisov nižšej právnej sily s právnym predpisom vyššej právnej sily alebo medzinárodnou zmluvou, s ktorou vyslovila súhlas národná rada a ktorá bola ratifikovaná a vyhlásená spôsobom ustanoveným zákonom, môže podať súd v súvislosti s prejednávanou vecou.</w:t>
      </w:r>
    </w:p>
    <w:p>
      <w:r>
        <w:t>37. Podľa § 36 ods. 5 Exekučného poriadku v znení účinnom do 31. marca 2017, ak osobitný zákon neustanovuje inak, exekučné konanie nemožno prerušiť, nemožno odpustiť zmeškanie lehôt a po skončení exekučného konania nemožno podať žalobu na obnovu exekučného konania. 38. Podľa § 9a Exekučného poriadku, ak to povaha veci nevylučuje, v konaní podľa tohto zákona sa primerane použijú ustanovenia Civilného sporového poriadku. 39. Podľa § 162 ods. 1 zákona č. 160/2015 Z. z. Civilný sporový poriadok (ďalej len „Civilný sporový poriadok“), súd konanie preruší, ak a) rozhodnutie závisí od otázky, ktorú nie je v tomto konaní oprávnený riešiť, b) pred rozhodnutím vo veci dospel k záveru, že sú splnené podmienky na konanie o súlade právnych predpisov; v tom prípade podá ústavnému súdu návrh na začatie konania, c) podal návrh na začatie prejudiciálneho konania pred Súdnym dvorom Európskej únie podľa medzinárodnej zmluvy, ktorou je Slovenská republika viazaná; uznesenie o návrhu na začatie prejudiciálneho konania súd bezodkladne doručí ministerstvu spravodlivosti. 40. Podľa § 162 ods. 2 a 3 Civilného sporového poriadku, súd konanie preruší aj bez návrhu; v takom prípade pred vydaním uznesenia o prerušení konania upovedomí strany a dá im možnosť vyjadriť sa k dôvodom prerušenia konania. O zamietnutí návrhu na prerušenie konania súd rozhodne spolu s rozhodnutím vo veci samej. 41. Exekučné konanie je druh súdneho procesu, ktorý je vedený podľa procesných pravidiel. Exekučné konanie je popisované procesnými normami, kde podmienky tohto konania (t. j. podmienky za splnenia ktorých je možné v takom konaní pokračovať) sú prezentované dôvodmi na zastavenie exekúcie. Podľa znenia Exekučného poriadku následky toho, že nastal dôvod na zastavenie exekúcie mohol posúdiť len súd, ktorý vždy najprv dôvod zastavenia exekúcie preskúmal a účinky mu priznal tým, že exekúciu zastavil osobitným rozhodnutím. ZoUNEK mení procesnú situáciu tak, že pri niektorých dôvodoch na zastavenie exekúcie priznáva niektorým skutkovým okolnostiam odôvodňujúcim zastavenie starej exekúcie účinky priamo zákon. 42. Cieľ odbremenenia súdov od starých exekúcií sleduje zavedenie osobitného procesného mechanizmu zastavenia tzv. starých (nemajetných) exekúcií priamo zo zákona, pričom otázky súvisiace s ukončením exekučných konaní zákon zveruje súdnemu exekútorovi ako subjektu, ktorý overuje splnenie podmienok nemajetnosti vydaním upovedomenia o zastavení starých exekúcií. 43. Ako uvádza dôvodová správa k ZoUNEK, ide o riešenie aplikované v exekučných konaniach začatých pred 1. apríla 2017. Uvedený zákon zavádza nástroj na ukončenie starých (nemajetných) exekúcií, kde počas niekoľkých rokov nedošlo k vymoženiu pohľadávok z dôvodov nemajetnosti povinných a objektívne preukázanou vykonanými šetreniami majetkových pomerov povinných. V prípadoch, keď súdni exekútori počas niekoľkých rokov dostatočne neprešetrovali majetkové pomery povinných, oprávnení mali zákonom garantované prostriedky na riešenie takejto situácie, napr. cestou zmeny súdneho exekútora, iniciovanie disciplinárneho konania. Zverenie rozhodovacej právomoci exekútorom v zákonom taxatívne vymedzených prípadoch je právnym inštitútom známym aj v právnych poriadkoch iných štátov. Práve ZoUNEK zavádzaný mechanizmus zastavenia starých exekúcií jednoznačne znižuje administratívne zaťaženie exekučných súdov. 44. Súd poukazuje na dôvodovú správu k ZoUNEK, v zmysle ktorej, ak po zastavení starej exekúcie oprávnený dospeje k záveru o vhodnosti a účelnosti podania opätovného návrhu na vykonanie exekúcie (najmä ak je reálny predpoklad možnosti vymoženia pohľadávky oprávneného), môže oprávnený podať opätovný návrh na vykonanie exekúcie podľa v súčasnosti platných a účinných procesných pravidiel. Po podaní opätovného návrhu na vykonanie exekúcie bude príslušným súdom Okresný súd Banská Bystrica, ktorého kauzálna príslušnosť je určená zákonom, čím je zachované právo oprávneného na zákonného sudcu. 45. ZoUNEK zavádza dva režimy, podľa toho, či ostanú účinky úkonov exekútora smerujúcich k zabezpečeniu majetku podliehajúcemu starej exekúcii aj poradie starej exekúcie zachované alebo účinky úkonov smerujúcich k zabezpečeniu majetku povinného neostávajú zachované a exekútor je povinný všetky tieto úkony zrušiť. V prvom režime podmienkou zachovania týchto účinkov je osvedčenie</w:t>
      </w:r>
    </w:p>
    <w:p>
      <w:r>
        <w:t>podania opätovného návrhu na vykonanie exekúcie exekútorovi oprávneným, t. j. preukázanie podania opätovného návrhu na vykonanie exekúcie, a to v lehote 30 dní od doručenia oznámenia o ukončení exekučného konania oprávnenému. Po uplynutí tejto lehoty exekútor bezodkladne zruší všetky úkony smerujúce k zabezpečeniu majetku povinného v starej exekúcii. Ak bol opätovný návrh na vykonanie exekúcie podaný, avšak súd tomuto návrhu nevyhovel (nevydal poverenie, resp. odmietol návrh na vykonanie exekúcie), súd je povinný oznámiť pôvodnému exekútorovi túto skutočnosť, na základe čoho exekútor zruší bezodkladne všetky úkony smerujúce k zabezpečeniu majetku povinného, ktorých účinky ostali zachované. Ak bol opätovný návrh na vykonanie exekúcie podaný až po lehote 30 dní od doručenia oznámenia o ukončení exekučného konania, účinky úkonov smerujúcich k zabezpečeniu majetku povinného neostávajú zachované a exekútor je povinný všetky tieto úkony zrušiť. Pohľadávky oprávnených nezanikajú, avšak pohľadávka vymáhaná v starej exekúcii sa po ukončení exekučného konania podľa tohto zákona nepremlčí skôr, ako uplynie jeden rok; to platí rovnako, ak osobitný predpis umožňuje nariadiť výkon rozhodnutia do určitej doby. 46. Na základe uvedeného súd konštatuje, že ZoUNEK upravuje možnosť oprávneného po zastavení starej exekúcie podať opätovný návrh na vykonanie exekúcie a pohľadávka vymáhaná v starej exekúcii sa po ukončení exekučného konania podľa tohto zákona nepremlčí skôr, ako uplynie jeden rok. Nová právna úprava teda vytvorila dostatočný časový rámec pre oprávneného na zváženie opätovného návrhu na vykonanie exekúcie. Oprávnený, ktorý zaplatil paušálne trovy súdnemu exekútorovi v súvislosti so zastavením starej exekúcie v prípade podania opätovného návrhu na vykonanie exekúcie môže požadovať ich náhradu ako úhradu nákladov spojených s uplatnením pohľadávky. 47. Súd podotýka, že napadnutý ZoUNEK umožňuje oprávnenému využiť opravný prostriedok proti vydaniu upovedomenia o zastavení starej exekúcie formou podania námietok proti upovedomeniu o zastavení starej exekúcie. Uvedeným mechanizmom sa zachováva právomoc súdnych orgánov rozhodovať v exekučnom konaní, a zároveň zákon vytvára prostriedok, ktorým by na základe včasných námietok podaných oprávneným dokázal preveriť splnenie taxatívnych podmienok pre zastavenie starej exekúcie. 48. Účelom ZoUNEK tak, ako to podrobne vysvetľuje dôvodová správa, nie je odňatie práva účastníkovi konania obrátiť sa na ustanovený orgán s cieľom vymáhania jeho vykonateľnej judikovanej pohľadávky, ale v prípade zastavenia starej exekúcie zo zákona, oprávnený má garantované možnosti ďalšieho vymáhania pohľadávok prostredníctvom podania opätovného návrhu na vykonanie exekúcie. 49. Vzhľadom na vyššie uvedené skutočnosti súd návrh oprávneného na prerušenie konania za účelom podania návrhu na začatie konania o súlade právnych predpisov na Ústavom súde Slovenskej republiky o ústavnosti zákona č. 233/2019 Z. z. považuje na nedôvodný. Keďže súd disponuje dostatočnými prostriedkami na to, aby sám a bez nadbytočného zapojenia ústavného súdu ústavne konformne vyriešil problém, pred ktorým stojí v konaní a ktoré pred ním prebieha, návrh oprávneného na prerušenie konania za účelom podania návrhu na začatie konania o súlade právnych predpisov na Ústavom súde Slovenskej republiky o ústavnosti zákona č. 233/2019 Z. z. zamietol.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https://www.kauzis.sk/judikatura/r/ECLI:SK:OSVT:2025:8808203643.3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