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12Er/634/2009 z 2. 9. 2025</w:t>
      </w:r>
    </w:p>
    <w:p>
      <w:r>
        <w:t>Uznesenie Okresného súdu Vranov nad Topľou z 2. septembra 2025, sp. zn. 12Er/634/2009, ECLI:SK:OSVT:2025:8809202808.5</w:t>
      </w:r>
    </w:p>
    <w:p>
      <w:r>
        <w:t>Súd: Okresný súd Vranov nad Topľou</w:t>
      </w:r>
    </w:p>
    <w:p>
      <w:r>
        <w:t>Spisová značka: 12Er/634/2009</w:t>
      </w:r>
    </w:p>
    <w:p>
      <w:r>
        <w:t>ECLI: ECLI:SK:OSVT:2025:8809202808.5</w:t>
      </w:r>
    </w:p>
    <w:p>
      <w:r>
        <w:t>Dátum vydania: 2.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12Er/634/2009 8809202808 02. 09. 2025 JUDr. Viktória Petrová ECLI:SK:OSVT:2025:8809202808.5</w:t>
      </w:r>
    </w:p>
    <w:p>
      <w:r>
        <w:t>Uznesenie Okresný súd Vranov nad Topľou v exekučnej veci oprávneného: Slovenská konsolidačná, a.s., Cintorínska 21, 814 99 Bratislava, IČO: 35 776 005, proti povinnému: A. B., nar. XX.XX.XXXX, C. XXX, XXX XX C., o vymoženie 109,53 eur s príslušenstvom, súdnym exekútorom JUDr. Jaroslavom Špičkom, Exekútorský úrad Vranov nad Topľou, takto rozhodol: I. Súd</w:t>
      </w:r>
    </w:p>
    <w:p>
      <w:r>
        <w:t>z r u š u j e Upovedomenie o zastavení starej exekúcie EX 282/2009 zo dňa 07.04.2020.</w:t>
      </w:r>
    </w:p>
    <w:p>
      <w:r>
        <w:t>II. Súdny exekútor má nárok na náhradu trov exekúcie voči povinnému v rozsahu 100%. odôvodnenie: 1. Na základe návrhu oprávneného a poverenia Okresného súdu Vranov nad Topľou zo dňa 27.05.2009 začal pôvodný súdny exekútor exekúciu o vymoženie 109,53 eur s príslušenstvom. 2. Uznesením č.k. 12Er/634/2009-11 zo dňa 06.06.2017 súd exekúciu zastavil pre preklúziu. O trovách konania rozhodol tak, že o nich rozhodne po právoplatnosti predmetného uznesenia. Uznesenie nadobudlo právoplatnosť dňa 16.11.2017. 3. Podaním doručeným súdu dňa 05.06.2020 súdny exekútor predložil súdu upovedomenie o zastavení starej exekúcie, ktoré vydal dňa 07.04.2020. 4. Podľa § 243h ods. 1 Exekučného poriadku v platnom znení, ak tento zákon v § 243i až 243k neustanovuje inak, exekučné konania začaté pred 1. aprílom 2017 sa dokončia podľa predpisov účinných do 31. marca 2017. 5. Podľa § 233a Exekučného poriadku v platnom znení, postup ukončenia exekučných konaní začatých pred 1. aprílom 2017 a vedených podľa predpisov účinných do 31. marca 2017 upravuje osobitný zákon. 6. Podľa § 1 ods. 1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7. Podľa § 1 ods. 2 ZoUNEK, na účely tohto zákona sa starou exekúciou rozumie exekúcia začatá pred 1. aprílom 2017 a vedená podľa predpisov účinných do 31. marca 2017. 8. Podľa § 2 ods. 1 ZoUNEK, stará exekúcia sa týmto zákonom zastavuje, ak a) uplynula rozhodná doba a nejde o starú exekúciu podľa odseku 2,</w:t>
      </w:r>
    </w:p>
    <w:p>
      <w:r>
        <w:t>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zastavenie. 9. Podľa § 3 ods. 1 ZoUNEK, rozhodnou dobou je doba piatich rokov. Rozhodná doba plynie odo dňa doručenia prvotného poverenia na vykonanie exekúcie súdnemu exekútorovi (ďalej len „exekútor“), ak § 4 neustanovuje inak; na zmenu exekútora sa neprihliada. 10.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7 ods. 1 ZoUNEK, proti upovedomeniu o zastavení starej exekúcie, ktoré bolo vydané v rozpore s týmto zákonom, môže oprávnený podať do 30 dní od jeho doručenia u exekútora námietky. Námietky proti paušálnym trovám nie sú prípustné. 13.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14. Súd po preštudovaní predmetného spisového materiálu zistil, že súdny exekútor mal mať v čase vydania Upovedomenia o zastavení starej exekúcie zo dňa 07.04.2020 vedomosť o uznesení č.k. 12Er/634/2009-11 zo dňa 06.06.2017, ktorým súd exekúciu zastavil, nakoľko sa stal nástupníkom JUDr. Gajdoša, pôvodného súdneho exekútora, a teda získal prístup aj k exekučnému spisu. Súd má tak za to, že v čase vydania Upovedomenia o zastavení starej exekúcie postup súdneho exekútora nebol v súlade s ustanoveniami zákona č. 233/2019 Z.z. ZoUNEK a súdny exekútor tak nebol oprávnený v predmetnom exekučnom konaní vydať upovedomenie o zastavení starej exekúcie, nakoľko tá bola a je právoplatne zastavená uznesením Okresného súdu Vranov nad Topľou. Vydané upovedomenie o zastavení starej exekúcie je duplicitné rozhodnutie. 15. Vzhľadom k vyššie uvedenému súd teda vydané upovedomenie o zastavení starej exekúcie zo dňa 07.04.2020 zrušil. 16. Keďže súd v rozhodnutí č. k. 12Er/634/2009-11 zo dňa 06.06.2017 nerozhodol o nároku na trovy exekúcie, súd musel pristúpiť najprv k rozhodnutiu o nároku súdneho exekútora na trovy exekúcie. 17. Dňa 01.07.2016 vstúpil do účinnosti nový procesný kódex, Civilný sporový poriadok č. 160/2015 Z.z. ( ďalej len ,,CSP“), ktorý nahradil Občiansky súdny poriadok. Podľa novej právnej úpravy, v zmysle § 262 ods. 1,2 CSP, o nároku na náhradu trov konania rozhodne aj bez návrhu súd v rozhodnutí, ktorým sa konanie končí a o výške náhrady trov konania rozhodne súd prvej inštancie po právoplatnosti rozhodnutia, ktorým sa konanie končí, samostatným uznesením, ktoré vydá súdny úradník. Vo vyššie uvedenom rozsudku súd rozhodol o trovách konania podľa v tom čase účinného</w:t>
      </w:r>
    </w:p>
    <w:p>
      <w:r>
        <w:t>ust. § 151 Občianskeho súdneho poriadku. V novej procesnej úprave CSP nemá uvedené ustanovenie ekvivalent, pričom rozhodovanie o trovách konania sa rozdelilo do dvoch fáz, ako rozhodovanie o nároku na trovy v rozhodnutí, ktorým sa konanie končí a následne po jeho právoplatnosti, rozhodovanie o samotnej výške trov konania. Po účinnosti CSP, súd postupoval v zmysle platnej a účinnej procesnej úpravy, pričom o nároku na náhradu trov konania rozhodol samostatným uznesením v zmysle výroku tohto rozhodnutia a po jeho právoplatnosti, následne rozhodne súdny úradník o výške náhrady trov samostatným uznesením. 18. Podľa § 255 ods. 2 Civilného sporového poriadku ( ďalej len ,,CSP“ ), ak mala strana vo veci úspech len čiastočný, súd náhradu trov konania pomerne rozdelí, prípadne vysloví, že žiadna zo strán nemá na náhradu trov konania právo. 19. Podľa § 262 ods. 1, 2, 3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Ak súd rozhoduje čiastočným rozsudkom alebo medzitýmnym rozsudkom, môže rozhodnúť, že o trovách konania bude rozhodnuté v rozsudku, ktorým rozhodne o všetkých uplatnených procesných nárokoch alebo o celom uplatnenom procesnom nároku. 20.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21. Podľa § 197 Exekučného poriadku náklady podľa § 196 uhrádza povinný. 22. Podľa § 200 ods. 1 a 5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23. Vzhľadom na vyššie uvedené a v zmysle citovaných ustanovení súd rozhodol tak, ako je to uvedené vo výrokovej časti tohto rozhodnutia.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https://www.kauzis.sk/judikatura/r/ECLI:SK:OSVT:2025:8809202808.5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