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10Er/240/2009 z 19. 9. 2025</w:t>
      </w:r>
    </w:p>
    <w:p>
      <w:r>
        <w:t>Uznesenie Okresného súdu Vranov nad Topľou z 19. septembra 2025, sp. zn. 10Er/240/2009, ECLI:SK:OSVT:2025:8809204929.3</w:t>
      </w:r>
    </w:p>
    <w:p>
      <w:r>
        <w:t>Súd: Okresný súd Vranov nad Topľou</w:t>
      </w:r>
    </w:p>
    <w:p>
      <w:r>
        <w:t>Spisová značka: 10Er/240/2009</w:t>
      </w:r>
    </w:p>
    <w:p>
      <w:r>
        <w:t>ECLI: ECLI:SK:OSVT:2025:8809204929.3</w:t>
      </w:r>
    </w:p>
    <w:p>
      <w:r>
        <w:t>Dátum vydania: 19.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10Er/240/2009 8809204929 19. 09. 2025 JUDr. Tatiana Líšková ECLI:SK:OSVT:2025:8809204929.3</w:t>
      </w:r>
    </w:p>
    <w:p>
      <w:r>
        <w:t>Uznesenie Okresný súd Vranov nad Topľou v exekučnej veci oprávneného: Sociálna poisťovňa so sídlom v Bratislave, pobočka Vranov nad Topľou, Rázusova 128, 093 01 Vranov nad Topľou, IČO: 30 807 484, proti povinnému: A. B., nar. XX.XX.XXXX, bytom C. D. XX, XXX XX C., o vymoženie 50,70 eur s príslušenstvom, súdnym exekútorom JUDr. Jozef Karas, Exekútorsky úrad Humenné (prerušený výkon fukncie), zastúpený súdnym exekútorom JUDr. Jánom Harvanom, Exekútorský úrad Humenné, takto rozhodol: I. Súd námietkam oprávneného proti Upovedomeniu o zastavení starej exekúcie, č. k. EX 929/2009 v y h o v u j e. II. Súd z r u š u j e Upovedomenie o zastavení starej exekúcie, č. k. EX 929/2009 zo dňa 23.03.2020. odôvodnenie: 1. Na základe návrhu oprávneného a poverenia Okresného súdu Vranov nad Topľou zo dňa 24.07.2009 začal súdny exekútor exekúciu o vymoženie 50,70 eur s príslušenstvom. 2. Súdny exekútor v predmetnej veci vydal dňa 23.03.2020 Upovedomenie o zastavení starej exekúcie v zmysle zákona č. 233/2019 Z. z. o ukončení niektorých exekučných konaní a o zmene a doplnení niektorých zákonov (ďalej len „ZoUNEK“), ktoré zaslal oprávnenému. Proti Upovedomeniu o zastavení starej exekúcie podal oprávnený námietky. 3. Oprávnený vo svojich námietkach uviedol, že nie je možné zastaviť predmetnú exekúciu podľa § 2 ods. 1 písm. a) zákona č. 233/2019 Z. z. o ukončení niektorých exekučných konaní a o zmene a doplnení niektorých zákonov (ďalej len „ZoUNEK“), pretože k jej zastaveniu už došlo ex lege pred nadobudnutím účinnosti ZoUNEK. Oprávnený navrhol, aby súd upovedomenie o zastavení exekučného konania zrušil, pretože je v rozpore zo ZoUNEK. 4. Súdny exekútor k námietkam oprávneného uviedol, že ich návrh na zastavenie zo dňa 27.10.2016 spolu s exekučným spisom bol postúpený na tunajší súd, ktorý o nich do dňa vydania UoZSE nerozhodol. 5. Podľa § 233a Exekučného poriadku v platnom znení, postup ukončenia exekučných konaní začatých pred 1. aprílom 2017 a vedených podľa predpisov účinných do 31. marca 2017 upravuje osobitný zákon. 6. Podľa § 1 ods. 1 zákona č. 233/2019 Z. z. o ukončení niektorých exekučných konaní a o zmene a doplnení niektorých zákonov (ďalej len „ZoUNEK“), tento zákon upravuje postup ukončenia exekučných konaní začatých pred 1. aprílom 2017 a vedených podľa predpisov účinných do 31. marca 2017 (ďalej len ,,exekučné konanie“) a osobitosti postupu pri podaní opätovného návrhu na vykonanie exekúcie (ďalej len ,,opätovný návrh“).</w:t>
      </w:r>
    </w:p>
    <w:p>
      <w:r>
        <w:t>7. Podľa § 1 ods. 2 ZoUNEK, na účely tohto zákona sa starou exekúciou rozumie exekúcia začatá pred 1. aprílom 2017 a vedená podľa predpisov účinných do 31. marca 2017. 8.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 9. Podľa § 3 ods. 1 ZoUNEK, rozhodnou dobou je doba piatich rokov. Rozhodná doba plynie odo dňa doručenia prvotného poverenia na vykonanie exekúcie súdnemu exekútorovi (ďalej len „exekútor“), ak § 4 neustanovuje inak; na zmenu exekútora sa neprihliada. 10. Podľa § 4 ods. 2 ZoUNEK, rozhodná doba podľa § 3 neuplynie skôr ako 12 mesiacov od právoplatnosti rozhodnutia súdu, ak súd ku dňu, keď sa má stará exekúcia zastaviť, rozhoduje o a) námietkach proti starej exekúcii b) zastavení starej exekúcie, c) odklade starej exekúcie a odklad starej exekúcie nepovolí, d) vylúčení veci zo starej exekúcie, e) návrhu na pripustenie zmeny účastníka exekučného konania na strane povinného a zmenu účastníka exekučného konania povolí, f) schválení príklepu, g) schválení rozvrhu výťažku. 11.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12. Podľa § 7 ods. 1 ZoUNEK, proti upovedomeniu o zastavení starej exekúcie, ktoré bolo vydané v rozpore s týmto zákonom, môže oprávnený podať do 30 dní od jeho doručenia u exekútora námietky. Námietky proti paušálnym trovám nie sú prípustné. 13. Podľa § 7 ods. 3 ZoUNEK,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14. Podľa § 48 zákona č. 7/2005 Z.z. o konkurze a reštrukturalizácii a o zmene a doplnení niektorých zákonov, na majetok podliehajúci konkurzu nemožno počas konkurzu začať konanie o výkon rozhodnutia alebo exekučné konanie; už začaté konania o výkon rozhodnutia alebo exekučné konania sa vyhlásením konkurzu zastavujú. Ak v konaní o výkon rozhodnutia alebo v exekučnom konaní už došlo k speňaženiu majetku podliehajúceho konkurzu, avšak výťažok ešte nebol vyplatený oprávnenému, výťažok sa stáva súčasťou príslušnej podstaty a trovy konania sú pohľadávkou proti príslušnej podstate; ak je oprávneným veriteľ zabezpečenej pohľadávky, výťažok exekútor alebo iný vymáhajúci orgán vyplatí veriteľovi zabezpečenej pohľadávky do výšky jeho zabezpečenej pohľadávky, ako keby konkurz nebol vyhlásený. 15. Súd z Obchodného vestníka zistil, že na majetok povinného bol dňa 26.08.2015 vyhlásený konkurz pod sp.zn. 1K/66/2015 a teda v zmysle § 48 zákona č. 7/2005 Z.z. o konkurze a reštrukturalizácii a o zmene a doplnení niektorých zákonov, došlo k zastaveniu exekúcie. Súd má tak za to, že v čase vydania Upovedomenia o zastavení starej exekúcie postup súdneho exekútora nebol v súlade s ustanoveniami zákona č. 233/2019 Z.z. ZoUNEK a súdny exekútor tak nebol oprávnený v predmetnom exekučnom konaní vydať upovedomenie o zastavení starej exekúcie.</w:t>
      </w:r>
    </w:p>
    <w:p>
      <w:r>
        <w:t>16. Vzhľadom k vyššie uvedenému má súd za to, že námietky oprávneného proti Upovedomeniu o zastavení starej exekúcie sú dôvodné v celom rozsahu, a preto upovedomenie v zmysle § 7 ods. 3 ZoUNEK zrušil. 17. V závere súd uvádza, že po nadobudnutí právoplatnosti tohto uznesenia sa bude zaoberať trovami exekúcie.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https://www.kauzis.sk/judikatura/r/ECLI:SK:OSVT:2025:8809204929.3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