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10Er/1828/2012 z 11. 11. 2025</w:t>
      </w:r>
    </w:p>
    <w:p>
      <w:r>
        <w:t>Uznesenie Okresného súdu Vranov nad Topľou z 11. novembra 2025, sp. zn. 10Er/1828/2012, ECLI:SK:OSVT:2025:8812213271.2</w:t>
      </w:r>
    </w:p>
    <w:p>
      <w:r>
        <w:t>Súd: Okresný súd Vranov nad Topľou</w:t>
      </w:r>
    </w:p>
    <w:p>
      <w:r>
        <w:t>Spisová značka: 10Er/1828/2012</w:t>
      </w:r>
    </w:p>
    <w:p>
      <w:r>
        <w:t>ECLI: ECLI:SK:OSVT:2025:8812213271.2</w:t>
      </w:r>
    </w:p>
    <w:p>
      <w:r>
        <w:t>Dátum vydania: 11.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10Er/1828/2012 8812213271 11. 11. 2025 JUDr. Tatiana Líšková ECLI:SK:OSVT:2025:8812213271.2</w:t>
      </w:r>
    </w:p>
    <w:p>
      <w:r>
        <w:t>Uznesenie Okresný súd Vranov nad Topľou v exekučnej veci oprávneného: POHOTOVOSŤ, s.r.o., so sídlom Pribinova 25, 811 09 Bratislava, IČO: 35 807 598, proti povinnému: A. B., nar. XX.XX.XXXX, bytom C. XXX, XXX XX D. E. F., o vymoženie 729,19 eur s príslušenstvom, o žiadosti súdneho exekútora o udelenie poverenia, takto rozhodol: I. Exekúciu</w:t>
      </w:r>
    </w:p>
    <w:p>
      <w:r>
        <w:t>zastavuje.</w:t>
      </w:r>
    </w:p>
    <w:p>
      <w:r>
        <w:t>II. Oprávnený j e p o v i n n ý zaplatiť súdnemu exekútorovi trovy exekúcie vo výške 22,02 eur do troch dní od právoplatnosti tohto uznesenia. odôvodnenie: 1. Dňa 20.11.2012 bola tunajšiemu súdu doručená Žiadosť o udelenie poverenia na vykonanie exekúcie zo strany súdneho exekútora. Tunajší súd uznesením, č. k. 10Er/1828/2012- 11 zo dňa 28.12.2012, žiadosť súdneho exekútora o udelenie poverenia na vykonanie exekúcie zamietol. Uznesenie nadobudlo právoplatnosť dňa 28.08.2013. 2. Podľa § 44 ods.4 ak je uznesenie, ktorým sa žiadosť zamietla právoplatné, súd exekučné konanie aj bez návrhu zastaví. Proti tomuto rozhodnutiu nie je prípustné odvolanie. 3. V zmysle § 243h ods. 1 prvá veta Exekučného poriadku, ak tento zákon v § 243i až 243k neustanovuje inak, exekučné konania začaté pred 1. aprílom 2017 sa dokončia podľa predpisov účinných do 31. marca 2017. 4. Na základe uvedeného preto súd exekúciu zastavil. 5. V zmysle § 47 ods. 3, druhá veta Exekučného poriadku, do doručenia poverenia súdu na vykonanie exekúcie má však exekútor nárok iba na odmenu za spísanie návrhu na vykonanie exekúcie a nárok na náhradu účelne vynaložených hotových výdavkov. 6. Podľa § 200 ods. 5 Exekučného poriadku, ak súd rozhodne o zastavení exekúcie, rozhodne aj o tom, kto a v akej výške platí trovy exekúcie. Podľa § 200 ods. 1 Ex. por. trovami exekúcie sú odmena exekútora, náhrada hotových výdavkov a náhrada za stratu času pri vykonaní exekúcie (§ 196). Oprávnený a exekútor majú nárok na náhradu trov potrebných na účelné vymáhanie nároku. 7. Dňa 08.10.2013 bolo tunajšiemu súdu doručené podanie, v ktorom súdny exekútor uviedol, že si uplatňuje trovy vo výške spolu podľa § 21a vyhlášky MS SR č. 288/1995 Z. z., podľa ktorej, odmena za spísanie návrh na vykonanie exekúcie do zápisnice je 16,60 eur.</w:t>
      </w:r>
    </w:p>
    <w:p>
      <w:r>
        <w:t>8. Zároveň žiadal priznať náhradu za poštovné vo výške 1,30 eur za doručenie žiadosti o udelenie poverenia. 9. Od 01.01.2025 sa priznáva DPH vo výške 23% v súlade s § 19 a § 85j zák. č. 222/2004 Z.z. o dani z pridanej hodnoty v znení neskorších predpisov a stanoviska Daňového riaditeľstva SR o výške DPH 23%. V tomto prípade ide o výšku 4,12 eur (23% DPH zo sumy 17,90 eur). 10. Trovy exekúcie spolu predstavujú celkovo sumu 22,02 eur (17,90 eur + DPH 4,12 eur). 11. Exekučný poriadok zakotvuje pravidlo, podľa ktorého trovy exekúcie zásadne má platiť a znášať povinný (ust. § 197 Exekučného poriadku). Z tohto pravidla, podľa ktorého trovy exekúcie zásadne má platiť a znášať povinný, existujú dve výnimky, kedy trovy znáša oprávnený. Prvá je, keď prišlo k zastaveniu exekúcie zavinením oprávneného (ust. § 203 ods. 1 Exekučného poriadku), kedy existuje možnosť uložiť povinnosť hradiť trovy oprávnenému a druhá situácia, kedy je povinnosť zaviazať oprávneného k náhrade trov exekúcie, nastane vtedy, ak je preukázané, že povinný je nemajetný (ust. § 203 ods. 2 Exekučného poriadku). V danom prípade sa súd musel zaoberať otázkou, či zastavenie nezavinil oprávnený, a teda či nie je povinný znášať trovy. 12. Súd dospel k záveru, že oprávnený vyvinul také konanie, ktoré znamenalo vznik exekučného konania a vznik trov, a taktiež nie je dôvod na to, aby trovy znášal povinný, ktorý bol v exekúcii úspešný. Oprávnený nepredložil žiadny exekučný titul, ktorý by spĺňal kritériá v zmysle exekučného poriadku a na podklade ktorého by mohla byť vedená exekúcia, a teda zbytočne zapríčinil vznik trov exekúcie, nakoľko mohol a mal vedieť, že predložený exekučný titul nie je dostatočným exekučným titulom. 13. Vzhľadom k vyššie uvedeným skutočnostiam súd zaviazal k náhrade trov oprávneného, nakoľko tento zavinil neúspešnosť exekučného konania, keď nepredložil riadny exekučný titul, na podklade ktorého by mohla byť exekúcia vedená, a preto súd rozhodol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https://www.kauzis.sk/judikatura/r/ECLI:SK:OSVT:2025:8812213271.2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