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13Er/438/2016 z 28. 5. 2025</w:t>
      </w:r>
    </w:p>
    <w:p>
      <w:r>
        <w:t>Uznesenie Okresného súdu Vranov nad Topľou z 28. mája 2025, sp. zn. 13Er/438/2016, ECLI:SK:OSVT:2025:8816204152.2</w:t>
      </w:r>
    </w:p>
    <w:p>
      <w:r>
        <w:t>Súd: Okresný súd Vranov nad Topľou</w:t>
      </w:r>
    </w:p>
    <w:p>
      <w:r>
        <w:t>Spisová značka: 13Er/438/2016</w:t>
      </w:r>
    </w:p>
    <w:p>
      <w:r>
        <w:t>ECLI: ECLI:SK:OSVT:2025:8816204152.2</w:t>
      </w:r>
    </w:p>
    <w:p>
      <w:r>
        <w:t>Dátum vydania: 28. 5.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13Er/438/2016 8816204152 28. 05. 2025 JUDr. Tatiana Líšková ECLI:SK:OSVT:2025:8816204152.2</w:t>
      </w:r>
    </w:p>
    <w:p>
      <w:r>
        <w:t>Uznesenie Okresný súd Vranov nad Topľou v exekučnej veci oprávneného: Union zdravotná poisťovňa, a.s., Bajkalská 29/A, 821 08 Bratislava IČO: 36 284 831, proti povinnému: A. B., nar. XX.XX.XXXX, trvale bytom C. D. E. XXXXX/XX, A. – Nové Mesto, Bratislava III., o vymoženie 1.033,48 eur s príslušenstvom, vedenej súdnym exekútorom JUDr. Ladislavom Jakubcom, Exekútorský úrad Bratislava, nástupcom JUDr. Mateja Kršiaka, súdneho exekútora so sídlom Exekútorského úradu v Bratislave, takto rozhodol: I. Súd exekúciu II. Oprávnený</w:t>
      </w:r>
    </w:p>
    <w:p>
      <w:r>
        <w:t>zastavuje. nie je p o v i n n ý</w:t>
      </w:r>
    </w:p>
    <w:p>
      <w:r>
        <w:t>nahradiť súdnemu exekútorovi trovy exekúcie. odôvodnenie:</w:t>
      </w:r>
    </w:p>
    <w:p>
      <w:r>
        <w:t>1. Na základe návrhu oprávneného a poverenia Okresného súdu Vranov nad Topľou zo dňa 30.05.2016 začal súdny exekútor exekúciu o vymoženie 1.033,48 eur s príslušenstvom. 2. Dňa 12.09.2018 bol tunajšiemu súdu doručený súdnym exekútorom návrh na vydanie uznesenia o zastavení exekúcie, nakoľko bolo uznesením, č. k. 2OdK/119/2017 zo dňa 31.07.2018 bol konkurz – oddlženie, zrušený pre nedostatok majetku povinného. 3. Lustráciou povinnej v Obchodnom vestníku bolo súdom zistené, že dňa 31.07.2018 bol zrušený konkurz, splnenie rozvrhu výťažku. 4. Podľa ust. § 243h zákona č. 233/1995 Z.z. o súdnych exekútoroch a exekučnej činnosti (ďalej len „Exekučný poriadok“) a o zmene a doplnení ďalších zákonov účinných od 01.04.2017, ak tento zákon v § 243i až 243k neustanovuje inak, exekučné konania začaté pred 1. aprílom 2017 sa dokončia podľa predpisov účinných do 31. marca 2017. Pravidlá pre prideľovanie vecí exekútorom podľa § 55 ods. 4 a 5 sa použijú len s ohľadom na veci pridelené podľa predpisov účinných po 1. apríli 2017. 5. Podľa § 167 ods. 1 zákona o konkurze a reštrukturalizácii; návrh na vyhlásenie konkurzu podľa tejto časti zákona je oprávnený podať dlžník, ktorý je fyzickou osobou. 6. Podľa § 167e ods. 1 zákona o konkurze a reštrukturalizácii, ak bol vyhlásený konkurz, súd bez zbytočného odkladu zastaví konanie, v ktorom sa uplatňuje pohľadávka, ktorá môže byť uspokojená iba v konkurze (S 166a) alebo sa považuje za nevymáhateľnú (Š 166b). 7. Podľa § 167f ods. 1 zákona o konkurze a reštrukturalizácii, ne majetok podliehajúci konkurzu nemožno počas konkurzu začať ani viesť exekučné konanie, alebo obdobné vykonávacie konanie. 8. Podľa § 167f ods. 2 zákona o konkurze a reštrukturalizácii, ak bol vyhlásený konkurz, ide o dôvod, aby sa bez zbytočného odkladu rozhodlo o zastavení konania, v ktorom sa vymáha pohľadávka, ktorá</w:t>
      </w:r>
    </w:p>
    <w:p>
      <w:r>
        <w:t>môže byť uspokojená iba v konkurze alebo sa považuje za nevymáhateľnú. Výťažok exekúcie, ktorý ešte nebol vydaný oprávnenému, exekútor po odpočítaní odmeny a svojich trov, vydá oprávnenému. 9. V zmysle § 166a ods. 1 písm. a) Zákona o konkurze a reštrukturalizácii, ak tento zákon neustanovuje inak, len v konkurze alebo splátkovým kalendárom môže byť uspokojená pohľadávka, ktorá vznikla pred kalendárnym mesiacom, v ktorom bol vyhlásený konkurz alebo poskytnutá ochrana pred veriteľmi. 10. Súd preto s poukazom na citované ustanovenia rozhodol o zastavení tejto exekúcie. 11. Podľa § 196 Exekučného poriadku, za výkon exekučnej činnosti podľa tohto zákona patrí exekútorovi odmena, náhrada hotových výdavkov a náhrada za stratu času. Ak je exekútor platiteľom dane z pridanej hodnoty podľa osobitného zákona, zvyšuje sa jeho odmena a náhrady určené podľa tohto zákona o daň z pridanej hodnoty. 12. Podľa § 203 ods. 3 Exekučného poriadku, ak sa exekúcia zastaví z dôvodu, že na majetok povinného bol vyhlásený konkurz, nevyhnutné trovy exekúcie znáša oprávnený a súd bez zbytočného odkladu na návrh exekútora rozhodne o ich výške. 13. Vzhľadom ku skutočnosti, že súdny exekútor v podaní doručenom súdu dňa 01.04.2025 oznámil, že neprevzal exekučný spis po pôvodnom súdnom exekútorovi a v doručenom podaní sa k trovám exekúcie sa nevyjadril, súd mal za to, že si trovy exekúcie neuplatňuje, a preto súd rozhodol tak, ako je uvedené vo výrokovej časti tohto uznesenia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https://www.kauzis.sk/judikatura/r/ECLI:SK:OSVT:2025:8816204152.2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