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3Er/252/2017 z 28. 1. 2025</w:t>
      </w:r>
    </w:p>
    <w:p>
      <w:r>
        <w:t>Uznesenie Okresného súdu Vranov nad Topľou z 28. januára 2025, sp. zn. 3Er/252/2017, ECLI:SK:OSVT:2025:8817201630.2</w:t>
      </w:r>
    </w:p>
    <w:p>
      <w:r>
        <w:t>Súd: Okresný súd Vranov nad Topľou</w:t>
      </w:r>
    </w:p>
    <w:p>
      <w:r>
        <w:t>Spisová značka: 3Er/252/2017</w:t>
      </w:r>
    </w:p>
    <w:p>
      <w:r>
        <w:t>ECLI: ECLI:SK:OSVT:2025:8817201630.2</w:t>
      </w:r>
    </w:p>
    <w:p>
      <w:r>
        <w:t>Dátum vydania: 28. 1.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3Er/252/2017 8817201630 28. 01. 2025 JUDr. Viktória Petrová ECLI:SK:OSVT:2025:8817201630.2</w:t>
      </w:r>
    </w:p>
    <w:p>
      <w:r>
        <w:t>Uznesenie Okresný súd Vranov nad Topľou v exekučnej veci oprávneného: POHOTOVOSŤ, s.r.o., Pribinova 25, 811 09 Bratislava I, IČO: 35 807 598, zast. JUDr. Martin Máčaj, advokát, Advocate, s.r.o., so sídlom Pribinova 25, 811 09 Bratislava I, IČO: 36 865 141 proti povinnému: A. B., nar. XX.XX.XXXX, C. XXX, XXX XX C., o vymoženie 160,- eur s príslušenstvom, súdnym exekútorom JUDr. Ladislavom Jakubcom, Exekútorský úrad Bratislava, nástupcom súdneho exekútora Rudolfa Krutého, PhD., Exekútorský úrad Bratislava, takto rozhodol: I. Súd exekúciu z a s t a v u j e . II. Súd priznáva súdnemu exekútorovi nárok na náhradu trov konania voči oprávnenému v rozsahu 100%. O výške náhrady trov konania rozhodne súd prvej inštancie samostatným uznesením po právoplatnosti tohto uznesenia. odôvodnenie: 1. Uznesením tunajšieho súdu, č. k. 3Er/252/2017 – 13 zo dňa 09.08.2017, bola žiadosť súdneho exekútora o udelenie poverenia na vykonanie exekúcie v celom rozsahu zamietnutá. Proti tomuto uzneseniu podal právny zástupca odvolanie. Uznesením 13CoEk/15/2023 -37 zo dňa 09.07.2024 odvolací súd potvrdil rozhodnutie prvostupňového súdu vo výroku II v zamietnutí poverenia. Predmetné uznesenie nadobudlo právoplatnosť dňa 02.01.2025. 2. Podľa § 44 ods. 4 Exekučného poriadku (prvá veta), ak je uznesenie, ktorým sa žiadosť zamietla, právoplatné, súd exekučné konanie aj bez návrhu zastaví. 3. Na základe uvedeného preto súd exekúciu zastavil. 4. V zmysle § 47 ods. 3, druhá Exekučného poriadku, do doručenia poverenia súdu na vykonanie exekúcie má však exekútor nárok iba na odmenu za spísanie návrhu na vykonanie exekúcie a nárok na náhradu účelne vynaložených hotových výdavkov. 5. Podľa § 200 ods. 1 a 2 Exekučného poriadku, trovami exekúcie sú odmena exekútora, náhrada hotových výdavkov a náhrada za stratu času pri vykonaní exekúcie (§196). Oprávnený a exekútor má nárok na náhradu trov potrebných na účelné vymáhanie nároku. Ak súd rozhodne o zastavení exekúcie, rozhodne aj o tom, kto a v akej výške platí trovy konania. 6. Podľa § 203 ods. 1 Exekučného por., ak dôjde k zastaveniu exekúcie zavinením oprávneného, súd mu môže uložiť nahradenie nevyhnutných trov exekúcie. 7. Exekučný poriadok zakotvuje pravidlo, podľa ktorého trovy exekúcie zásadne má platiť a znášať povinný (ust. § 197 Exekučného poriadku). Z tohto pravidla, podľa ktorého trovy exekúcie zásadne</w:t>
      </w:r>
    </w:p>
    <w:p>
      <w:r>
        <w:t>má platiť a znášať povinný, existujú dve výnimky, kedy trovy znáša oprávnený. Prvá je, keď prišlo k zastaveniu exekúcie zavinením oprávneného (ust. § 203 ods. 1 Exekučného poriadku), kedy existuje možnosť uložiť povinnosť hradiť trovy oprávnenému a druhá situácia, kedy je povinnosť zaviazať oprávneného k náhrade trov exekúcie, nastane vtedy, ak je preukázané, že povinný je nemajetný (ust. § 203 ods. 2 Exekučného poriadku). V danom prípade sa súd musel zaoberať otázkou, či zastavenie nezavinil oprávnený, a teda či nie je povinný znášať trovy. Súd dospel k záveru, že oprávnený vyvinul také konanie, ktoré znamenalo vznik exekučného konania a vznik trov, a taktiež nie je dôvod na to, aby trovy znášal povinný, ktorý bol v exekúcii úspešný. Oprávnený nepredložil žiadny exekučný titul, ktorý by spĺňal kritériá v zmysle exekučného poriadku a na podklade ktorého by mohla byť vedená exekúcia, a teda zbytočne zapríčinil vznik trov exekúcie, nakoľko mohol a mal vedieť, že predložený exekučný titul nie je dostatočným exekučným titulom. 8. Vzhľadom k vyššie uvedeným skutočnostiam súd zaviazal k náhrade trov oprávneného, nakoľko tento zavinil neúspešnosť exekučného konania, keď nepredložil riadne exekučný titul, na podklade ktorého by mohla byť exekúcia vedená. 9. V čase rozhodovania o zastavení exekúcie nemal súd k dispozícii exekučný spis a vyčíslené trovy exekučného konania súdnym exekútorom, preto o trovách exekúcie rozhodne samostatným uznesením vyšší súdny úradník podľa §262 ods.2 Civilného sporového poriadku po právoplatnosti tohto uznesenia. 10. Na základe vyššie uvedených dôvodov a citovaných zákonných súd rozhodol tak, ako je to uvedené vo výroku rozhodnutia. Poučenie: Proti uzneseniu súdu prvej inštancie vydanému súdnym úradníkom, ktoré treba doručiť,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Rozsah, v akom sa uznesenie napáda, môže sťažovateľ rozšíriť len do uplynutia lehoty na podanie sťažnosti.</w:t>
      </w:r>
    </w:p>
    <w:p/>
    <w:p>
      <w:r>
        <w:t>Zdroj: KAUZIS.SK – https://www.kauzis.sk/judikatura/r/ECLI:SK:OSVT:2025:8817201630.2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