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8Er/701/2001 z 23. 10. 2025</w:t>
      </w:r>
    </w:p>
    <w:p>
      <w:r>
        <w:t>Uznesenie Okresného súdu Vranov nad Topľou z 23. októbra 2025, sp. zn. 8Er/701/2001, ECLI:SK:OSVT:2025:8819204597.3</w:t>
      </w:r>
    </w:p>
    <w:p>
      <w:r>
        <w:t>Súd: Okresný súd Vranov nad Topľou</w:t>
      </w:r>
    </w:p>
    <w:p>
      <w:r>
        <w:t>Spisová značka: 8Er/701/2001</w:t>
      </w:r>
    </w:p>
    <w:p>
      <w:r>
        <w:t>ECLI: ECLI:SK:OSVT:2025:8819204597.3</w:t>
      </w:r>
    </w:p>
    <w:p>
      <w:r>
        <w:t>Dátum vydania: 23.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8Er/701/2001 8819204597 23. 10. 2025 JUDr. Viktória Petrová ECLI:SK:OSVT:2025:8819204597.3</w:t>
      </w:r>
    </w:p>
    <w:p>
      <w:r>
        <w:t>Uznesenie Okresný súd Vranov nad Topľou v exekučnej veci oprávneného: Sociálna poisťovňa so sídlom v Bratislave, pobočka Vranov nad Topľou, Rázusova 128, 093 01 Vranov nad Topľou, IČO: 30807484 , proti povinnému: A. B., nar., 12.10.1963, C. XXXX/XX, D. E. F., o vymoženie 501,06 eur s príslušenstvom, súdnym exekútorom JUDr. Mariannou Vargovou, Exekútorský úrad Trebišov, takto rozhodol: I. Súd u r č u j e, že na základe zákona č. 233/2019 Z.z. o ukončení niektorých exekučných konaní a o zmene a doplnení niektorých zákonov došlo k zastaveniu starej exekúcie vedenej na Okresnom súde Vranov nad Topľou pod sp.zn. 8Er/701/2001 k 01.01.2020. II. Súdnemu exekútorovi trovy exekúcie n e p r i z n á v a. odôvodnenie: 1. Na základe návrhu oprávneného a poverenia Okresného súdu Vranov nad Topľou zo dňa 21.05.2001 začal súdny exekútor exekúciu o vymoženie 501,06 eur s príslušenstvom. 2. Dňa 26.06.2020 vydal súdny exekútor upovedomenie o zastavení starej exekúcie, v ktorom ako oprávneného uviedol spoločnosť RAVIL s.r.o. Voči predmetnému upovedomeniu podala spoločnosť RAVIL s.r.o. námietky. 3. Dňa 09.03.2022 súd uznesením č.k. 8Er/701/2001-27 vyhovel námietkam spoločnosti RAVIL s.r.o. a zrušil upovedomenie o zastavení starej exekúcie EX 299/01. Zároveň rozhodol vo výroku III., že zmenu účastníka na strane oprávneného nepripúšťa. Uznesenie nadobudlo právoplatnosť dňa 28.06.2022. 4. Podľa § 2 ods.1 zákona č.233/2019 Z.z. o ukončení niektorých exekučných konaní a o zmene a doplnení niektorých zákonov : Stará exekúcia sa týmto zákonom zastavuje, ak a) uplynula rozhodná doba a nejde o starú exekúciu podľa odseku 2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5. Podľa § 2 ods.2 zákona č.233/2019 Z.z. o ukončení niektorých exekučných konaní a o zmene a doplnení niektorých zákonov: Stará exekúcia sa podľa odseku 1 písm. a) nezastavuje, ak ide o a) vymoženie pohľadávky na výživnom</w:t>
      </w:r>
    </w:p>
    <w:p>
      <w:r>
        <w:t>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6.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7.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8.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9.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10.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11. Podľa § 6 ods.2 zákona č.233/2019 Z.z. o ukončení niektorých exekučných konaní a o zmene a doplnení niektorých zákonov, paušálne trovy znáša oprávnený. Exekútor vyzve oprávneného na</w:t>
      </w:r>
    </w:p>
    <w:p>
      <w:r>
        <w:t>zaplatenie paušálnych trov v upovedomení o zastavení starej exekúcie, ak exekútor paušálne trovy uplatňuje. 12.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13.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14.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15.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16.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17.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18. Súd na základe zákonných ustanovení §8 ods.2 zákona č.233/2019 Z.z. o ukončení niektorých exekučných konaní a o zmene a doplnení niektorých zákonov určil, že stará exekúcia sa zastavila. Z obsahu spisu je zrejmé, že exekúcia začala doručením poverenia na vykonanie exekúcie súdnemu exekútorovi dňa 26.02.2002 (doručenka zo dňa 26.02.2002 doložená v spise) a teda podľa § 3 ods. 1 zákona č.233/2019 Z.z. o ukončení niektorých exekučných konaní a o zmene a doplnení niektorých</w:t>
      </w:r>
    </w:p>
    <w:p>
      <w:r>
        <w:t>zákonov sa jedná o starú exekúciu. Na predmetnú exekúciu sa nevzťahujú žiadne relatívne ani absolútne výnimky v zmysle § 2 ods.2 zákona č.233/2019 Z.z. 19. Nakoľko poverený súdny exekútor nevydal a nezaslal správnemu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https://www.kauzis.sk/judikatura/r/ECLI:SK:OSVT:2025:8819204597.3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