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6Er/827/2002 z 14. 10. 2025</w:t>
      </w:r>
    </w:p>
    <w:p>
      <w:r>
        <w:t>Uznesenie Okresného súdu Vranov nad Topľou z 14. októbra 2025, sp. zn. 6Er/827/2002, ECLI:SK:OSVT:2025:8819206882.4</w:t>
      </w:r>
    </w:p>
    <w:p>
      <w:r>
        <w:t>Súd: Okresný súd Vranov nad Topľou</w:t>
      </w:r>
    </w:p>
    <w:p>
      <w:r>
        <w:t>Spisová značka: 6Er/827/2002</w:t>
      </w:r>
    </w:p>
    <w:p>
      <w:r>
        <w:t>ECLI: ECLI:SK:OSVT:2025:8819206882.4</w:t>
      </w:r>
    </w:p>
    <w:p>
      <w:r>
        <w:t>Dátum vydania: 14. 10.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6Er/827/2002 8819206882 14. 10. 2025 JUDr. Viktória Petrová ECLI:SK:OSVT:2025:8819206882.4</w:t>
      </w:r>
    </w:p>
    <w:p>
      <w:r>
        <w:t>Uznesenie Okresný súd Vranov nad Topľou v exekučnej veci oprávneného: Orange Slovensko, a. s., so sídlom Metodova 8, 821 08 Bratislava, IČO: 35 697 270 proti povinnému: neb. A. B., nar. XX.XX.XXXX, zomr. XX.XX.XXXX, naposledy bytom C. D. XX, vymoženie 354,12 eur s príslušenstvom, vedenej súdnym exekútorom JUDr. Jozefom Karasom, Exekútorský úrad Humenné, takto rozhodol: I. Súd u r č u j e, že došlo k zastaveniu starej exekúcie. II. Súdny exekútor n e m á nárok na náhradu paušálnych trov exekúcie. odôvodnenie: 1. Na základe návrhu oprávneného a poverenia Okresného súdu Vranov nad Topľou zo dňa 26.06.2002 začal pôvodný súdny exekútor exekúciu o vymoženie 354,12 eur s príslušenstvom. (pôvodných 10.668,30 Sk s prísl.) 2. Dňa 03.06.2005 bol súdu doručený návrh oprávneného na zastavenie exekúcie podľa ust. § 57 ods. 1 písm. c ) Exekučného poriadku. Zároveň si súdny exekútor neuplatnil trovy exekúcie. 3.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4. Podľa § 233a Exekučného poriadku v platnom znení, postup ukončenia exekučných konaní začatých pred 1. aprílom 2017 a vedených podľa predpisov účinných do 31. marca 2017 upravuje osobitný zákon. 5.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6. Podľa § 2 ods. 1 ZoUNEK,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</w:t>
      </w:r>
    </w:p>
    <w:p>
      <w:r>
        <w:t>c) zastavenie starej exekúcie navrhol oprávnený alebo d) dôvod na zastavenie starej exekúcie vyplýva z osobitného predpisu upravujúceho konkurzné konanie; 1) na tento účel platí, že stará exekúcia sa zastavila vznikom dôvodu na zastavenie. 7.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8. Podľa § 3 ods. 1 ZoUNEK, rozhodnou dobou je doba piatich rokov. Rozhodná doba plynie odo dňa doručenia prvotného poverenia na vykonanie exekúcie súdnemu exekútorovi (ďalej len "exekútor"), ak § 4 neustanovuje inak; na zmenu exekútora sa neprihliada. 9. Podľa § 5 ods. 1 ZoUNEK, ak sa stará exekúcia zastavila, exekútor vyhotoví upovedomenie o zastavení starej exekúcie, ktorého vzor zverejní Slovenská komora exekútorov po dohode s Ministerstvom spravodlivosti Slovenskej republiky (ďalej len ,,ministerstvo“) na svojom webovom sídle v strojovo čitateľnom elektronickom formáte. 10. Podľa § 5 ods. 2 ZoUNEK, upovedomenie o zastavení starej exekúcie obsahuje: a) označenie oprávneného a povinného, b) spisovú značku exekútora a spisovú značku súdu, c) dátum doručenia prvotného poverenia na vykonanie starej exekúcie exekútorovi, d) zákonné ustanovenie, podľa ktorého došlo k zastaveniu starej exekúcie, slovné vyjadrenie dôvodu zastavenia starej exekúcie a stručný opis skutočností, ktoré zastavenie starej exekúcie odôvodňujú, e) výšku vymoženej pohľadávky oprávneného a výšku vymožených trov oprávneného, f) výšku vymožených trov exekútora v členení na odmenu exekútora, náhradu hotových výdavkov, náhradu za stratu času a daň z pridanej hodnoty, ak je exekútor platiteľom dane z pridanej hodnoty; ustanovenia o konečnom vyúčtovaní sa nepoužijú, g) výzvu na úhradu paušálnych trov starej exekúcie exekútora vzniknutých v súvislosti so zastavením starej exekúcie podľa tohto zákona (ďalej len "paušálne trovy"), ak exekútor paušálne trovy uplatňuje, h) poučenie oprávneného o možnosti a o lehote na podanie námietok proti upovedomeniu o zastavení starej exekúcie a poučenie o vykonateľnosti podľa § 6 ods. 3. 11. Podľa § 5 ods. 3 ZoUNEK,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12.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13. Podľa § 6 ods. 2 ZoUNEK, paušálne trovy znáša oprávnený. Exekútor vyzve oprávneného na zaplatenie paušálnych trov v upovedomení o zastavení starej exekúcie, ak exekútor paušálne trovy uplatňuje. 14. Podľa § 6 ods. 4 ZoUNEK, exekútor nemá nárok na náhradu paušálnych trov, ak</w:t>
      </w:r>
    </w:p>
    <w:p>
      <w:r>
        <w:t>a) oprávnenému zaslal upovedomenie o zastavení exekúcie po uplynutí lehoty podľa § 5 ods. 3 alebo b) ide o starú exekúciu, ktorá nebola zapísaná v centrálnom registri exekúcií. 15. Podľa § 8 ods. 2,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16. Súd po preskúmaní spisu dospel k záveru, že predmetná exekúcia predstavuje v zmysle § 2 ods. 1 ZoUNEK starú exekúciu, k zastaveniu ktorej došlo ex lege v zmysle § 2 ods. 1 písm. a) ZoUNEK uplynutím rozhodnej doby, ku dňu 01.01.2020. V danom prípade došlo k uplynutiu rozhodnej doby uplynutím piatich rokov odo dňa doručenia prvotného poverenia na vykonanie exekúcie pôvodnému súdnemu exekútorovi, t.j. dňa 25.07.2002 (25.07.2002 + 5 rokov = 25.07.2007, nakoľko nedošlo k jej predĺženiu v zmysle § 4 ZoUNEK a súčasne nejde o starú exekúciu, ktorá sa v zmysle § 2 ods. 2 nezastavuje. Zároveň dňa 03.06.2005 došiel súdu návrh od oprávneného na zastavenie exekúcie. 17. Súd konštatuje, že dôvod na zastavenie predmetnej starej exekúcie nastal ku dňu účinnosti ZoUNEK t.j. k 01.01.2020 a súdny exekútor upovedomenie o zastavení starej exekúcie nevyhotovil a oprávnenému nezaslal v zákonom ustanovených lehotách. Upovedomenie o zastavení starej exekúcie mal súdny exekútor zaslať v zmysle § 5 ods. 3 ZoUNEK oprávnenému v lehote najneskôr do 180 dní odo dňa účinnosti ZoUNEK. 18. Vzhľadom na skutočnosť, že poverený súdny exekútor nevydal upovedomenie o zastavení starej exekúcie v zmysle § 5 ods. 1,2 a 3 ZoUNEK, súd v súlade s § 8 ods. 2 ZoUNEK určil, že došlo k zastaveniu starej exekúcie. 19. Nakoľko poverený súdny exekútor nevydal a nezaslal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20. Na základe vyššie uvedeného súd rozhodol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https://www.kauzis.sk/judikatura/r/ECLI:SK:OSVT:2025:8819206882.4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