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8Er/66/2003 z 26. 8. 2025</w:t>
      </w:r>
    </w:p>
    <w:p>
      <w:r>
        <w:t>Uznesenie Okresného súdu Vranov nad Topľou z 26. augusta 2025, sp. zn. 8Er/66/2003, ECLI:SK:OSVT:2025:8820201636.3</w:t>
      </w:r>
    </w:p>
    <w:p>
      <w:r>
        <w:t>Súd: Okresný súd Vranov nad Topľou</w:t>
      </w:r>
    </w:p>
    <w:p>
      <w:r>
        <w:t>Spisová značka: 8Er/66/2003</w:t>
      </w:r>
    </w:p>
    <w:p>
      <w:r>
        <w:t>ECLI: ECLI:SK:OSVT:2025:8820201636.3</w:t>
      </w:r>
    </w:p>
    <w:p>
      <w:r>
        <w:t>Dátum vydania: 26. 8.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8Er/66/2003 8820201636 26. 08. 2025 JUDr. Tatiana Líšková ECLI:SK:OSVT:2025:8820201636.3</w:t>
      </w:r>
    </w:p>
    <w:p>
      <w:r>
        <w:t>Uznesenie Okresný súd Vranov nad Topľou v exekučnej veci oprávneného: Ministerstvo vnútra SR, Pribinova 2, 812 72 Bratislava, IČO: 00 151 866 – v zastúpení Centrum podpory Košice, Organizačno – technické oddelenie, Kuzmányho č. 8, 041 02 Košice, proti povinnému: A. B., nar. XX.XX.XXXX, C. D. XXX, XXX XX C., o vymoženie 16,60 eur s príslušenstvom, vedenej súdnym exekútorom JUDr. Ladislavom Jakubcom, Exekútorský úrad Bratislava, o námietkach oprávneného proti upovedomeniu o zastavení starej exekúcie , takto rozhodol: I. Súd námietky oprávneného proti upovedomeniu o zastavení starej exekúcie zamieta. II. Súd u k l a d á súdnemu exekútorovi v lehote 15 dní od doručenia predmetného uznesenia opraviť Upovedomenie o zastavení starej exekúcie EX 3228/2018 zo dňa 16.06.2020 v bode 1. upovedomenia v časti označenia oprávneného tak, že správne znie oprávnený : „ Ministerstvo vnútra SR, Pribinova 2, 812 72 Bratislava, IČO: 00 151 866.“ Opravené Upovedomenie o zastavení starej exekúcie EX 3228/2018 zašle súdny exekútor oprávnenému a súdu. odôvodnenie: 1. Na základe návrhu oprávneného a poverenia Okresného súdu Vranov nad Topľou zo dňa 27.02.2003, začal súdny exekútor exekúciu o vymoženie16,60 eur s príslušenstvom. 2. Podľa § 243h ods. 1 Exekučného poriadku, ak tento zákon v § 243i až 243k neustanovuje inak, exekučné konania začaté pred 1. aprílom 2017 sa dokončia podľa predpisov účinných do 31. marca 2017. 3. Podaním doručeným súdu dňa 19.06.2020 súdny exekútor predložil súdu na rozhodnutie námietky oprávneného proti upovedomeniu o zastavení starej exekúcie. Oprávnený v podaných námietkach uvádza, že lustráciou v centrálnom registri exekúcií zistil, že sa jedná o starú exekúciu, ktorá nebola zapísaná v centrálnom registri exekúcií. 4. Súdny exekútor k námietkam oprávneného uviedol, že boli zapísané do Centrálenho registra exekúcií, čo preukázal výpisom z tohto CRE. 5. Podľa § 233a Exekučného poriadku v platnom znení, postup ukončenia exekučných konaní začatých pred 1. aprílom 2017 a vedených podľa predpisov účinných do 31. marca 2017 upravuje osobitný zákon. 6. Podľa § 1 ods. 1 zákona č. 233/2019 Z. 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w:t>
      </w:r>
    </w:p>
    <w:p>
      <w:r>
        <w:t>7. Podľa § 1 ods. 2 ZoUNEK, na účely tohto zákona sa starou exekúciou rozumie exekúcia začatá pred 1. aprílom 2017 a vedená podľa predpisov účinných do 31. marca 2017. 8.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1) na tento účel platí, že stará exekúcia sa zastavila vznikom dôvodu na zastavenie. 9.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10. Podľa § 6 ods. 4 ZoUNEK, exekútor nemá nárok na náhradu paušálnych trov, ak b) ide o starú exekúciu, ktorá nebola zapásaná v centrálnom registri exekúcií. 11. Podľa § 243d ods. 3 Exekučného poriadku, exekútor je povinný do 30. júna 2016 vykonať zápis všetkých právoplatne neskončených exekúcií, v ktorých mu súd vydal poverenie na vykonanie exekúcie, do registra exekúcií; táto povinnosť platí aj pre zástupcu, náhradníka a nástupcu exekútora. 12. Podľa § 7 ods. 1 ZoUNEK, proti upovedomeniu o zastavení exekúcie, ktoré bolo vydané v rozpore s týmto zákonom, môže oprávnený podať do 30 dní od jeho doručenia u exekútora námietky. Námietky proti paušálnym trovám nie sú prípustné. 13.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14. Podľa § 10 ods. 1 ZoUNEK, ak tento zákon neustanovuje inak, na postup podľa tohto zákona sa použije Exekučný poriadok, okrem ustanovenia § 53 ods. 3 písm. g). 15. Podľa § 211a ods. 1 Exekučného poriadku, komora vedie v elektronickej podobe centrálny register exekúcií (ďalej len ,,register exekúcií“) a zodpovedá za jeho nepretržitú, plynulú a bezpečnú prevádzku. Komora sa zodpovednosti za škodu zbaví, len ak preukážem že sa škode nemohlo zabrániť ani pri vynaložení všetkého úsilia, ktoré možno požadovať. Register exekúcií pozostáva z technického a programového vybavenia slúžiaceho na elektronické zhromažďovanie, spracúvanie, uchovávanie, vyhľadávanie a prenos dát súvisiacich s exekučnou činnosťou. Register exekúcií je verejným zoznamom dostupným na webovom sídle komory, do ktorého sa o každej právoplatne neskončenej exekúcii zapisujú tieto údaje: a) označenie súdu, ktorý udelil poverenie na vykonanie exekúcie, b) spisová značka súdu podľa písmena a), c) označenie exekútora, ktorému súd udelil poverenie na vykonanie exekúcie, d) spisová značka exekučného spisu exekútora, e) deň, mesiac, rok 1. udelenia poverenia na vykonanie exekúcie, 2. vydania uznesenia o povolení odkladu exekúcie, 3. vydania uznesenia o zastavení exekúcie, ak sa exekúcia zastavila v časti, f) označenie vymáhaného nároku, na ktorého vymáhanie poveril exekútora súd, g) ak ide o povinného 1. fyzickú osobu, meno; priezvisko, dátum narodenia, rodné číslo, adresa bydliska, 2. fyzickú osobu – podnikateľa, meno, priezvisko, dátum narodenia, adresu bydliska alebo miesta podnikania, identifikačné číslo, ak bolo pridelené,</w:t>
      </w:r>
    </w:p>
    <w:p>
      <w:r>
        <w:t>3. právnickú osobu, názov alebo obchodné meno, sídlo, identifikačné číslo. 16. Ustanovenie § 6 ods. 4 ZoUNEK odkazuje na § 211a a §243d ods. 3 Exekučného poriadku účinného do 31. marca 2017, ktoré upravujú zápis exekúcií do centrálneho registra exekúcii. V zmysle § 243d ods. 3 Exekučného poriadku účinného do 31. marca 2017 je exekútor povinný do 30. júna 2016 vykonať zápis všetkých právoplatne neskončených exekúcii, v ktorých mu súd udelil poverenie na vykonanie exekúcie do registra exekúcií. Strata nároku súdneho exekútora na náhradu paušálnych trov je teda dôsledkom nezapísania starej exekúcie do centrálneho registra exekúcií. V zmysle § 6 ods. 4 ZoUNEK je potrebné skúmať, či bola exekúcia zapísaná v centrálnom registri exekúcií. 17. Paušálne trovy znáša oprávnený. V prípade podania opätovného návrhu na vykonanie exekúcie môže oprávnený požadovať ich náhradu ako úhradu nákladov spojených s uplatnením pohľadávky. Upovedomenie o zastavení starej exekúcie vytvára špecifický exekučný titul, keďže nemá vlastnosť právoplatnosti, ale len vykonateľnosti. Oprávnenému nevzniká právna povinnosť uhradiť paušálne trovy starej exekúcie v prípadoch, ak na ich úhradu súdnemu exekútorovi nevznikol nárok alebo v prípadoch, ak súdny exekútor požaduje zaplatenie paušálnych trov vo výške odporujúcej ZoUNEK. 18. V kontexte námietok oprávneného je zrejmé, že nesmerovali proti dôvodu zastavenia starej exekúcie uvedenému v upovedomení o zastavení starej exekúcie, ale boli zamerané na iné skutočnosti, ktoré z hľadiska účelu vydania upovedomenia o zastavení starej exekúcie podľa ZoUNEK sú bezpredmetné. 19. Vedenie centrálneho registra exekúcií, ako aj presné údaje, ktoré sú v ňom zaznamenané, taxatívne stanovuje § 211a ods. 1 Exekučného poriadku. Údaj o tom, kedy bola exekúcia do registra zapísaná, zákon neuvádza. Nie je preto ani žiadnou funkcionalitou samotného registra exekúcií. Dátum, kedy bola exekúcia skutočne zapísaná, je možné zistiť iba zo zdrojového kódu systému na základe odbornej analýzy. Postup pre prípady exekúcií nezapísaných do centrálneho registra exekúcií dodnes upravuje § 211a ods. 3Exekučného poriadku, podľa ktorého, ak exekútor nesplní povinnosť vykonať zápis, zmenu alebo výmaz údajov bezodkladne Slovenská komora exekútorov, ak má vedomosť o skutočnostiach rozhodujúcich pre zápis, zmenu alebo výmaz údajov. 20. Súd má za preukázané lustráciou v centrálnom registri exekúcií, že súdny exekútor si splnil povinnosť vykonať zápis exekúcie do centrálneho registra exekúcií. Súd taktiež preskúmal podané námietky oprávneného, ako aj upovedomenie o zastavení starej exekúcie a zistil, že podané námietky oprávneného sú nedôvodné. Oprávnený svoje pochybnosti o včasnosti zapísania predmetnej exekúcie do centrálneho registra exekúcií ničím nepodložil. Súd má za to, že dôkazné bremeno musí v prípade podania námietok proti upovedomeniu o zastavení starej exekúcie uniesť oprávnený, čo sa v tomto prípade nestalo. 21. Nakoľko súd má za preukázané, že predmetná exekúcia je zapísaná do centrálneho registra exekúcií a oprávnený žiadnym spôsobom nepreukázal, že by súdny exekútor včas túto exekúciu nezapísal do daného registra, má súd za to, že sú splnené podmienky na nárok súdneho exekútora na náhradu paušálnych trov. 22. Na základe vyšších uvedených skutočností má súd za to, že námietky oprávneného sú nedôvodné, a tak ich zamietol, ako je uvedené vo výrokovej časti tohto uznesenia. 23. Súd zároveň uložil povinnosť súdnemu exekútorovi opraviť upovedomenie o zastavení starej exekúcie v časti označenia oprávneného, a to v súlade s bodom 12. usmernenia MSSR o najčastejších otázkach súvisiacich s ukončovaním starých exekúcii, kedy zjavné chyby v písaní opraví súdny exekútor, pričom lehoty zostávajú zachované. 24. Na základe uvedeného súd rozhodol tak ako je uvedené vo výroku tohto uznesenia. Poučenie: Proti uzneseniu súdu prvej inštancie vydaného vyšším súdnym úradníkom, ktoré treba doručiť, je prípustná sťažnosť.</w:t>
      </w:r>
    </w:p>
    <w:p>
      <w:r>
        <w:t>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https://www.kauzis.sk/judikatura/r/ECLI:SK:OSVT:2025:8820201636.3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