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6P/121/2023 z 13. 3. 2025</w:t>
      </w:r>
    </w:p>
    <w:p>
      <w:r>
        <w:t>Rozsudok Okresného súdu Vranov nad Topľou z 13. marca 2025, sp. zn. 6P/121/2023, ECLI:SK:OSVT:2025:8823201741.4</w:t>
      </w:r>
    </w:p>
    <w:p>
      <w:r>
        <w:t>Súd: Okresný súd Vranov nad Topľou</w:t>
      </w:r>
    </w:p>
    <w:p>
      <w:r>
        <w:t>Spisová značka: 6P/121/2023</w:t>
      </w:r>
    </w:p>
    <w:p>
      <w:r>
        <w:t>ECLI: ECLI:SK:OSVT:2025:8823201741.4</w:t>
      </w:r>
    </w:p>
    <w:p>
      <w:r>
        <w:t>Dátum vydania: 13. 3.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6P/121/2023 8823201741 13. 03. 2025 JUDr. Iveta Mihóková ECLI:SK:OSVT:2025:8823201741.4</w:t>
      </w:r>
    </w:p>
    <w:p>
      <w:r>
        <w:t>ROZSUDOK V MENE SLOVENSKEJ REPUBLIKY Okresný súd Vranov nad Topľou sudkyňou JUDr. Ivetou Mihókovou v právnej veci starostlivosti súdu o maloletých, mal. A. B., nar. XX.XX.XXXX, mal. C. B., nar. XX.XX.XXXX, mal. A. B., nar. XX.XX.XXXX a mal. A. D. B., nar. XX.XX.XXXX, všetci bytom pri otcovi, zastúpení kolíznym opatrovníkom Úradom práce, sociálnych vecí a rodiny Vranov nad Topľou, odbor sociálnych vecí, oddelenie sociálnoprávnej ochrany detí a sociálnej kurately, Námestie slobody 5, Vranov nad Topľou, na návrh otca E. B., nar. XX.XX.XXXX, F. D. XXX, za účasti matky D. G., nar. XX.XX.XXXX, bytom Česká republika, o úpravu rodičovských práv a povinností k maloletým deťom, t a k t o rozhodol: I. Každý z rodičov j e o p r á v n e n ý mal. deti zastupovať a spravovať ich majetok v bežných veciach. II. S c h v a ľ u j e dohodu rodičov uzavretú v tomto znení: III. Matka je o p r á v n e n á stretávať sa s mal. deťmi, A., nar. XX.XX.XXXX, C., nar. XX.XX.XXXX, A., nar. XX.XX.XXXX a A. D., nar. XX.XX.XXXX B., počas letných prázdnin od 01.07. od 09:00 hod. do 14.07. do 18:00 hod. a od 01.08. od 09:00 hod. do 14.08. do 18:00 hod. v Slovenskej republike. IV. Ak sa styk uskutoční v Českej republike, tak matka je o p r á v n e n á stretávať sa s mal. deťmi v mieste bydliska starej matky H. B. v obci I.. V. Počas vianočných sviatkov je matka o p r á v n e n á stretávať sa s mal. deťmi v každom roku od 26.12. od 09:00 hod. do 30.12. do 18:00 hod. VI. Otec je p o v i n n ý mal. deti na stretnutie s matkou pripraviť a odovzdať ich matke pred rodinným domom, kde mal. deti bývajú a matka je p o v i n n á mal. deti otcovi vrátiť na rovnakom mieste v stanovený čas. VII. Žiaden z účastníkov n e m á nárok na náhradu trov konania. odôvodnenie: 1. Otec sa podaným návrhom domáhal vydania rozhodnutia, ktorým by súd upravil rodičovské práva a povinnosti k mal. deťom. Žiadal zveriť mal. deti do svojej osobnej starostlivosti a zaviazať matku platením výživného na maloleté deti. Vo svojom návrhu uviedol, že mal. deti žijú s ním v spoločnej domácnosti. Matka o deti nejaví záujem a neprispieva na ich výživu. 2. Vo veci rozhodol tunajší súd rozsudkom zo dňa 30.01.2024 takto:</w:t>
      </w:r>
    </w:p>
    <w:p>
      <w:r>
        <w:t>„Súd z v e r u j e mal. deti, A., nar. XX.XX.XXXX, C., nar. XX.XX.XXXX, A., nar. XX.XX.XXXX a A. D., nar. XX.XX.XXXX B., do osobnej starostlivosti otca. Matka j e p o v i n n á platiť výživné na každé z mal. detí vo výške 30% zo sumy životného minima na nezaopatrené, neplnoleté dieťa podľa osobitného predpisu vždy do 25. dňa toho ktorého mesiaca vopred k rukám otca mal. detí začínajúc dňom 01.09.2023. Do dlžného výživného za obdobie od 01.09.2023 do 31.01.2024 súd z a p o č í t a v a matke u mal. A. sumu 32,- eur, u mal. C. sumu 32,- eur, u mal. A. sumu 32,- eur a u mal. A. D. sumu 42,- eur. Dlžné výživné za obdobie od 01.09.2023 do 31.01.2024 u mal. A., C. a A. B., u každého z mal. detí v sume 152,- eur a dlžné výživné za rovnaké obdobie u mal. A. D. v sume 142,- eur súd p o v o ľ u j e matke uhrádzať v mesačných splátkach po 20,- eur mesačne na každé mal. dieťa spolu s bežným výživným začínajúc právoplatnosťou rozsudku k rukám otca pod následkom straty výhody splátok. Matka j e o p r á v n e n á stretávať sa s mal. deťmi neobmedzene. Návrh matky na zverenie mal. detí do jej starostlivosti z a m i e t a. Žiaden z účastníkov n e m á nárok na náhradu trov konania.“ 3. Proti rozsudku podala odvolanie matka maloletých detí. Navrhla, aby odvolací súd napadnutý rozsudok zrušil a vec vrátil súdu prvej inštancie na ďalšie konanie a nové rozhodnutie. 4. Krajský súd v Prešove rozsudkom č.k. 24CoP/56/2024 – 92 zo dňa 17.10.2024 potvrdil rozsudok vo výroku o zverení mal. detí do osobnej starostlivosti otca, vo výroku o výživnom, dlžnom výživnom a výroku o zmietnutí návrhu matky na zverenie mal. detí do jej osobnej starostlivosti. V prevyšujúcej časti rozsudok zrušil a v rozsahu zrušenia vrátil súdu prvej inštancie na ďalšie konanie a nové rozhodnutie. Podľa odôvodnenia rozsudku úlohou súdu, bude doplniť dokazovanie, rozhodnúť o zastupovaní a spravovaní majetku mal. detí a upraviť styk s matkou. 5. V priebehu konania rodičia uzavreli rodičovskú dohodu o úprave styku matky s mal. deťmi tak, ako je uvedená v písomnom vyhotovení rozsudku. 6. Berúc do úvahy výsledky vykonaného dokazovania, dospel súd k záveru, že uzavretá dohoda nie je v rozpore so záujmom maloletých detí, a preto ju súd v celom rozsahu schválil. 7. V zmysle ust. § 221 písm. a) zákona č. 160/2015 Z.z. Civilného sporového poriadku písomné vyhotovenie rozsudku nemusí obsahovať odôvodnenie, ak je na pojednávaní vyhlásený rozsudok za prítomností všetkých strán, alebo ich zástupcov, ktorí sa vzdajú odvolania. 8. V danom prípade sa obaja rodičia a kolízny opatrovník zúčastnili pojednávania vo veci a po vyhlásení rozsudku sa vzdali práva odvolania proti všetkým jeho výrokom. Berúc do úvahy uvedené skutočnosti, písomné vyhotovenie rozsudku neobsahuje odôvodnenie. Poučenie: Proti tomuto rozsudku odvolanie nie je prípustné, pretože účastníci konania sa po jeho vyhlásení vzdali práva podať odvolanie a rozsudok nadobudne právoplatnosť dňom jeho doručenia. Ak povinný dobrovoľne nesplní, čo mu ukladá vykonateľný exekučný titul, môže oprávnený podať návrh na nariadenie výkonu rozhodnutia (§ 376 ods. 1 Civilného mimosporového poriadku).</w:t>
      </w:r>
    </w:p>
    <w:p/>
    <w:p>
      <w:r>
        <w:t>Zdroj: KAUZIS.SK – https://www.kauzis.sk/judikatura/r/ECLI:SK:OSVT:2025:8823201741.4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