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2T/109/2024 z 27. 5. 2025</w:t>
      </w:r>
    </w:p>
    <w:p>
      <w:r>
        <w:t>Rozsudok Okresného súdu Vranov nad Topľou z 27. mája 2025, sp. zn. 2T/109/2024, ECLI:SK:OSVT:2025:8824010532.2</w:t>
      </w:r>
    </w:p>
    <w:p>
      <w:r>
        <w:t>Súd: Okresný súd Vranov nad Topľou</w:t>
      </w:r>
    </w:p>
    <w:p>
      <w:r>
        <w:t>Spisová značka: 2T/109/2024</w:t>
      </w:r>
    </w:p>
    <w:p>
      <w:r>
        <w:t>ECLI: ECLI:SK:OSVT:2025:8824010532.2</w:t>
      </w:r>
    </w:p>
    <w:p>
      <w:r>
        <w:t>Dátum vydania: 27. 5. 2025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2T/109/2024 8824010532 27. 05. 2025 Mgr. Marcela Holubová ECLI:SK:OSVT:2025:8824010532.2</w:t>
      </w:r>
    </w:p>
    <w:p>
      <w:r>
        <w:t>ROZSUDOK V MENE SLOVENSKEJ REPUBLIKY Okresný súd Vranov nad Topľou samosudkyňou Mgr. Marcelou Holubovou na hlavnom pojednávaní konanom dňa 27.05.2025 vo Vranove nad Topľou, takto rozhodol: Obžalovaný: C.Á.L. J.Ž.M., nar. XX.XX.XXXX vo Vranove nad Topľou, trvale bytom G. D. XXX/XX, J.É., M.. Vranov nad Topľou, nezamestnaný, je vinný, že v presne nezistenom čase od 23:00 hod. dňa 12.07.2024 do 04:00 hod. dňa 13.07.2024 na lesnej ceste za hornou rómskou osadou v obci Vechec, okr. Vranov nad Topľou, na zadnom sedadle motorového vozidla, napadol O.Á.P. J.Ž.M.Ú. tým spôsobom, že ju udieral päsťami oboch rúk do oblasti hlavy, hrudníka a nôh, čím jej takto spôsobil zranenia zlomeninu tela hrudnej kosti s posunom, pomliaždenie okolia oka, pomliaždenie nosa, pier, pravého a ľavého ramena, pomliaždenie pravého a ľavého stehna a odreniny pravého a ľavého kolena s celkovou dobou liečenia 21 dní, s čím koreluje aj doba PN, teda inému úmyselne ublížil na zdraví, čím spáchal prečin ublíženia na zdraví podľa § 156 ods. 1 Trestného zákona. Z a t o m u u k l a d á: Podľa § 156 ods. 1 Trestného zákona s použitím § 38 ods. 2 Trestného zákona pri rovnováhe poľahčujúcich okolností uvedených v § 36 písm. l) Trestného zákona a priťažujúcich okolností uvedených v § 37 písm. m) Trestného zákona, § 54 Trestného zákona trest povinnej práce vo výmere 300 (tristo) hodín. Podľa § 55 ods. 3 Trestného zákona je obžalovaný povinný vykonať trest povinnej práce osobne, bez nároku na odmenu a vo svojom voľnom čase. Podľa § 55 ods. 1 Trestného zákona je obžalovaný povinný trest povinnej práce vykonať najneskôr do 1 roka od nariadenia výkonu trestu. odôvodnenie:</w:t>
      </w:r>
    </w:p>
    <w:p>
      <w:r>
        <w:t>Písomné vyhotovenie tohto rozsudku neobsahuje v zmysle § 172 ods. 2 Trestného poriadku odôvodnenie, pretože po jeho vyhlásení sa obžalovaný aj prokurátor vzdali práva podať odvolanie. Poučenie: P o u č e n i e : Proti tomu rozsudku možno podať odvolanie do 15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V prospech obžalovaného môžu rozsudok odvolaním napadnúť i príbuzní obžalovaného v priamom rade, jeho súrodenci, osvojiteľ, osvojenec, manžel a druh, pokiaľ to nie je proti jeho vôli s výnimkou ak ide o mladistvých. O odvolaní rozhodne Krajský súd v Prešove.</w:t>
      </w:r>
    </w:p>
    <w:p/>
    <w:p>
      <w:r>
        <w:t>Zdroj: KAUZIS.SK – https://www.kauzis.sk/judikatura/r/ECLI:SK:OSVT:2025:8824010532.2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