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6Pc/28/2024 z 11. 2. 2025</w:t>
      </w:r>
    </w:p>
    <w:p>
      <w:r>
        <w:t>Uznesenie Okresného súdu Vranov nad Topľou z 11. februára 2025, sp. zn. 6Pc/28/2024, ECLI:SK:OSVT:2025:8824201514.2</w:t>
      </w:r>
    </w:p>
    <w:p>
      <w:r>
        <w:t>Súd: Okresný súd Vranov nad Topľou</w:t>
      </w:r>
    </w:p>
    <w:p>
      <w:r>
        <w:t>Spisová značka: 6Pc/28/2024</w:t>
      </w:r>
    </w:p>
    <w:p>
      <w:r>
        <w:t>ECLI: ECLI:SK:OSVT:2025:8824201514.2</w:t>
      </w:r>
    </w:p>
    <w:p>
      <w:r>
        <w:t>Dátum vydania: 11. 2.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6Pc/28/2024 8824201514 11. 02. 2025 JUDr. Jana Smolejová ECLI:SK:OSVT:2025:8824201514.2</w:t>
      </w:r>
    </w:p>
    <w:p>
      <w:r>
        <w:t>Uznesenie Okresný súd Vranov nad Topľou v právnej veci manželky (navrhovateľky): A. B., nar. XX.XX.XXXX, bytom C. XXXX/XX, D. E. F., proti manželovi, ktorý návrh nepodal: G. B., nar. XX.XX.XXXX, bytom E. H. XXX, o rozvod manželstva, takto rozhodol: Konanie z a s t a v u j e . odôvodnenie: 1. Manželka (navrhovateľka) sa podaným návrhom domáhala rozvodu jej manželstva. 2. Uznesením č.k. 6Pc/28/2024 – 15 zo dňa 03.10.2024 súd nepriznal navrhovateľke oslobodenie od súdnych poplatkov, nakoľko zo strany navrhovateľky neboli predložené žiadne listinné dôkazy preukazujúce jej majetkové pomery. 3. Súd výzvou zo dňa 10.12.2024 vyzval navrhovateľku na zaplatenie súdneho poplatku za podaný návrh vo výške 100 € v lehote 10 dní od doručenia výzvy s poučením, že ak v stanovenej lehote súdny poplatok nebude zaplatený, súd konanie zastaví. Výzva bola doručená navrhovateľke dňa 21.01.2025. 4. Podľa § 10 ods. 1 zákona č. 71/1992 Zb. o súdnych poplatkoch a poplatku za výpis z registra trestov v znení neskorších právnych predpisov (ďalej „zákon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V zmysle ustanovenia § 14 ods. 3, ods. 4 zákona č. 71/1992 Zb., v sťažnosti proti rozhodnutiu o zastavení súdneho konania pre 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6. Keďže vo výzve bola navrhovateľka náležite poučená o následkoch nezaplatenia súdneho poplatku za návrh, a vzhľadom na to, že súdny poplatok v uvedenej lehote nezaplatila, súd s poukazom na vyššie citované zákonné ustanovenie konanie zastavil. 7. Pokiaľ ide o rozhodnutie o trovách konania, súd má za to, že rozhodnutie o náhrade trov konania nie je potrebné, pretože v danom prípade ide o vzťah štátu a poplatníka, t.j. navrhovateľky. Uznesenie o zastavení konania sa druhému účastníkovi ani nedoručuje, preto nie je potrebné rozhodovať</w:t>
      </w:r>
    </w:p>
    <w:p>
      <w:r>
        <w:t>o vzájomnom vzťahu účastníkov, pokiaľ ide o náhradu trov konania. Vzhľadom na uvedené súd o trovách konania preto nerozhodoval. Poučenie: Proti tomuto uzneseniu je prípustná sťažnosť v lehote 15 dní odo dňa jeho doručenia na Okresný súd Vranov nad Topľou. Sťažnosť len proti dôvodom uznesenia nie je prípustná. Sťažnosť môže podať ten, v koho neprospech bolo uznesenie vydané.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w:t>
      </w:r>
    </w:p>
    <w:p/>
    <w:p>
      <w:r>
        <w:t>Zdroj: KAUZIS.SK – https://www.kauzis.sk/judikatura/r/ECLI:SK:OSVT:2025:8824201514.2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