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4Csp/85/2024 z 21. 1. 2025</w:t>
      </w:r>
    </w:p>
    <w:p>
      <w:r>
        <w:t>Rozsudok Okresného súdu Vranov nad Topľou z 21. januára 2025, sp. zn. 4Csp/85/2024, ECLI:SK:OSVT:2025:8824202061.2</w:t>
      </w:r>
    </w:p>
    <w:p>
      <w:r>
        <w:t>Súd: Okresný súd Vranov nad Topľou</w:t>
      </w:r>
    </w:p>
    <w:p>
      <w:r>
        <w:t>Spisová značka: 4Csp/85/2024</w:t>
      </w:r>
    </w:p>
    <w:p>
      <w:r>
        <w:t>ECLI: ECLI:SK:OSVT:2025:8824202061.2</w:t>
      </w:r>
    </w:p>
    <w:p>
      <w:r>
        <w:t>Dátum vydania: 21.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4Csp/85/2024 8824202061 21. 01. 2025 JUDr. Barbora Kovaliková ECLI:SK:OSVT:2025:8824202061.2</w:t>
      </w:r>
    </w:p>
    <w:p>
      <w:r>
        <w:t>ROZSUDOK V MENE SLOVENSKEJ REPUBLIKY Okresný súd Vranov nad Topľou sudkyňou JUDr. Barborou Kovalikovou v spore žalobcu: Všeobecná úverová banka, a.s., Mlynské nivy 1, 829 90 Bratislava - Ružinov, IČO: 31 320 155, zast. JUDr. Michal Gallo, advokát, Advokátska kancelária Gallo s.r.o., Jilemnického 30, 036 01 Martin proti žalovanému: A. B., nar. XX. XX. XXXX, bytom C. XXX, XXX XX A., o zaplatenie 171,58 eur s príslušenstvom, t a k t o rozhodol: I. Žalovaná je povinná zaplatiť žalobcovi sumu 106 Eur, s úrokom z omeškania vo výške 5 % ročne zo sumy 106 Eur od 25.02.2022 do zaplatenia do 3 dní od právoplatnosti rozsudku. II. V prevyšujúcej časti žalobu zamieta. III. Žalobcovi priznáva voči žalovanej nárok na náhradu trov konania v rozsahu 23,26 % o výške ktorého rozhodne súd prvej inštancie po právoplatnosti rozsudku samostatným uznesením. odôvodnenie: 1. Žalobca sa podaným návrhom domáhal vydania rozhodnutia, ktorým by súd uložil žalovanému zaplatiť mu sumu 171,58 eur spolu s úrokom z omeškania vo výške 5 % ročne za obdobie od 25. 02. 2022 do zaplatenia a náhradu trov konania. 2. Podanie návrhu žalobca odôvodnil tým, že Žalobca a Žalovaný uzatvorili spolu dňa 15. 10. 2021 zmluvu o pôžičke č. 21707477/1000093281(evidenčné číslo zmluvy/ príd. autorizačný kód), na základe ktorej poskytol žalobca žalovanému pôžičku vo výške 1036 eur („Cena na splátky“ alebo „Pôžička finančné plnenie“) na kúpu spotrebného tovaru bližšie špecifikovaného v zmluve. Kúpna cena tovaru bola 1156 eur. Žalovaný pri podpise zmluvy uhradil akontáciu vo výške 120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34 mesačných splátkach v sume 40 eur, a to až do celkovej sumy pôžičky vo výške 1.360 eur (pozn. uvedené bez akontácie). Do dnešného dňa uhradil Žalovaný z vyššie uvedenej zmluvy sumu (bez akontácie) 930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w:t>
      </w:r>
    </w:p>
    <w:p>
      <w:r>
        <w:t>to, že Žalovaná porušila svoju povinnosť splácať poskytnutú pôžičku resp. jednotlivé povinné splátky riadne a včas t.j. v súlade so zmluvou a podmienkami k zmluve, Žalobca listom z dňa 22. 01. 2022 -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17. 02. 2022 úver zosplatnil, o čom bol Žalovaný informovaný listom z dňa 19. 02. 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Žalovaná dlžné splátky neuhradila. Právo žalobcu na vyhlásenie mimoriadnej splatnosti upravuje článok 10.2 zmluvných podmienok. Celkový dlh Žalovaného ku dňu podania návrhu predstavuje sumu 171,58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89,76 eur, si Žalobca v tomto konaní neuplatňuje. Ku dňu podania žalobného návrhu mal Žalovaný uhradiť sumu 1221,58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3 40 120 981,58 120=1221,58. Ku dňu podania žalobného návrhu Žalovaný uhradil sumu 1050 eur. Uvedená suma je v Prehľade splátok a úhrad evidovaná v stĺpci „Úhrada“, pričom zahŕňa akontáciu vo výške 120 eur a celkovú sumu vykonaných úhrad vo výške 930 eur, ktoré sú riadnymi splátkami poskytnutého finančného plnenia. Istina 1101,58 eur – 930 eur( úhrady) = 171,58 eur. Zostatok pohľadávky evidovaný v Prehľade splátok a úhrad /stĺpec „Zostatok“/ zahŕňa aj zmluvnú pokutu vo výške 89,76 eur /stĺpec „Pokuta“/, ktorú si Žalobca v tomto konaní neuplatňuje.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21. 01. 2025 (§ 219 ods. 3 CSP v spojení s § 300 CSP). 6. Súd vykonal dokazovanie oboznámením listín a to zmluvy o spotrebiteľskom úvere, zmluvných podmienok, predžalobnej upomienky, fotokópie doručenky, prehľadu splátok a úhrad, splátkovým kalendárom, oznámením o vyhlásení okamžitej splatnosti, notárskej zápisnice, ako aj ďalším spisovým materiálom a zistil tento skutkový stav: 7. Veriteľ a žalovaný ako klient uzavreli dňa 15. 10. 2021 zmluvu o poskytnutí spotrebiteľského úveru predmetom ktorej bolo poskytnutie pôžičky vo výške 1.036,00 eur, pri celkových nákladoch spotrebiteľa 313,80 eur. Žalovaný sa zaviazal tento úver splatiť v 34 mesačných splátkach vo výške 40 eur mesačne. Medzi zmluvnými stranami bola dohodnutá ročná úroková sadzba 21,56 %, RPMN 21,56%. Prvá splátka bola splatná dňa k 20. dňu. v mesiaci. Súčasťou tejto zmluvy boli aj zmluvné ustanovenia a dojednania ako aj prehľad splátok. 8. Z prehľadu splátok a úhrad predložených žalobcom súd zistil, že žalovaný ku dňu podania žaloby z titulu splátok pôžičky zaplatil 930 eur (bez akontácie).</w:t>
      </w:r>
    </w:p>
    <w:p>
      <w:r>
        <w:t>9. Z listu zo dňa 22. 01. 2022 označeného ako „Predžalobná upomienka“ vyplýva, že žalobca oznámil žalovanému, že eviduje nedoplatok na splátkach v celkovej výške 120,eur a upozornil ho, že ak do 11. 02. 2022 nedôjde k úhrade, bude oprávnený úver zosplatniť. 10. Z Oznámenia o vyhlásení okamžitej splatnosti úveru zo dňa 19. 02. 2022 vyplýva, že žalobca oznámil žalovanému, že jeho dlh zo zmluvy č. 1000093281 sa stal splatným v celom rozsahu naraz, keďže dlžné splátky v lehote stanovenej v Predžalobnej upomienke riadne a včas neuhradil. 11. V zmysle notárskej zápisnice N 3283/2017 zo dňa 11.12.2017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w:t>
      </w:r>
    </w:p>
    <w:p>
      <w:r>
        <w:t>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22.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2 písm. a), c), d) zákona č. 266/2005 Z. z. o ochrane spotrebiteľa pri finančných službách na diaľku a o zmene a doplnení niektorých zákonov na účely tohto zákona sa rozumie zmluvou na diaľku zmluva medzi dodávateľom a spotrebiteľom o poskytnutí finančnej služby výlučne prostredníctvom prostriedkov diaľkovej komunikácie. Dodávateľom sa rozumie osoba, ktorá je v rámci svojho podnikania zmluvným poskytovateľom finančných služieb prostredníctvom prostriedkov diaľkovej komunikácie na základe zmluvy na diaľku. Spotrebiteľom sa rozumie fyzická osoba, ktorej sa výlučne na osobnú spotrebu poskytujú finančné služby na základe zmluvy na diaľku a ktorá pri jej uzavieraní a plnení nekoná v rámci svojho zamestnania, povolania alebo podnikania. 24. Podľa § 4 ods. 2 zákona č. 266/2005 Z. z. o ochrane spotrebiteľa pri finančných službách na diaľku a o zmene a doplnení niektorých zákonov dodávateľ je povinný oznámiť spotrebiteľovi informácie podľa odseku 1 zreteľným a zrozumiteľným spôsobom vhodným pre použitý prostriedok diaľkovej komunikácie v súlade so zásadami dobrých mravov a v súlade so zásadami poctivého obchodného styku tak, aby bol zrejmý obchodný účel týchto informácií; informácie musia byť aktuálne, úplné a pravdivé. 25. Z vykonaného dokazovania mal súd za preukázané, že medzi právnym predchodcom žalobcu ako veriteľom a žalovaným ako dlžníkom bola dňa 15. 10. 2021 uzatvorená zmluva o spotrebiteľskom úvre č. XXXXXXXX/XXXXXXXXXX, ktorou právny predchodca žalobcu poskytol žalovanému úver vo výške 1036 eur na kúpu tovaru špecifikovaného v zmluve. Žalovaný sa zaviazal poskytnutý úver žalobcovi splatiť v 34 splátkach vo výške 40 eur mesačne, pričom na svoj dlh žalovaný uhradil sumu 930 eur + akontáciu vo výške 120 eur. 26. Predmetná zmluva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27.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19. 12. 2024, ako skúmal bonitu klienta, odpovedal tak, že Občiansky preukaz žalovaného nebol žiadnym spôsobom odcudzený a klient spĺňal štandardné rizikové podmienky. Klient podpisom danej zmluvy prehlásil, že všetky uvádzané údaje sú pravdivé. Žalovaný taktiež prehlásil, že ku dňu podpisu zmluvy mu neboli známe žiadne okolnosti, ktoré by mohli mať vplyv na</w:t>
      </w:r>
    </w:p>
    <w:p>
      <w:r>
        <w:t>riadne plnenie jeho záväzku. Uvedené vyhlásenia sú súčasťou uzatvorenej zmluvy, teda žalovaný mal možnosť sa s podmienkami plnenia oboznámiť a tieto nerozporoval. Zmluvné podmienky boli žalovaným riadne podpísané. Žalovaný zároveň z titulu zamestnanca preukázal výšku jeho mesačného príjmu a na druhej strane aj jeho mesačné výdavky. Zmluvne stanovená výška mesačnej splátky sa tak s poukazom na žalovaným uvádzané hodnoty javí ako primeraná. Žalobca nemá dosah na okolnosti, ktoré po podpise zmluvy znemožnili žalovanému riadne splácať poskytnutý úver a o týchto ani nemohol mať vedomosť. Žalobca taktiež poukazuje na tú skutočnosť, že žalovaný žiadnym spôsobom neinformoval žalobcu o zmene finančných pomerom, ktoré by znemožnili žalovanému riadne splácanie poskytnutého úveru. Rovnako tak zo strany žalovaného nebola prednesená žiadosť o prípadné zníženie mesačnej splátky, ktorú by žalobca posúdil a so žalovaným dohodol nové podmienky splácania. Žalobca poukázal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Na základe uvedených skutočností žalobca navrhuje súdu, aby vyhovel podanej žalobe v zmysle žalobného petitu a priznal žalobcovi právo na náhradu trov konania v plnom rozsahu 28. Pokiaľ si žalobca uplatňuje právo na plnenie zo zmluvy o spotrebiteľskom úvere, ako je tomu aj v prejednávanej veci, je nutné vyhodnotiť, či pri uzatvorení zmluvy boli splnené všetky povinnosti a podmienky, ktoré na tieto zmluvné vzťahy kladie právna úprava zameraná na ochranu spotrebiteľa, teda § 52 a nasl. Občianskeho zákonníka, Zákon o spotrebiteľských úveroch a ďalšie. Bolo na žalobcovi, aby nepochybne preukázal, že bonitu žalovaného náležite skúmal a že si splnil povinnosti plynúce pre neho z ust. § 7 ods. 1 zákona č. 129/2010 Z. z. 29.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(do pozornosti rozsudok Najvyššieho súdu ČR sp. zn. 33Cdo/2178/2018). 30. Za tohto stavu je nutné konštatovať, že v konaní žalobca nepreukázal splnenie si povinnosti uloženej mu ust. § 7 ods. 1 zákona č. 129/2010 Z. z. Pre účely posúdenia splnenia povinnosti uloženej dodávateľovi v ust. 7 ods. 1 zákona č. 129/2010 Z. z. nie je smerodajné, aká bola reálna finančná, majetková, sociálna situácia spotrebiteľa, ale akým spôsobom dodávateľ (žalobca) pristupoval k zisťovaniu a hodnoteniu bonity klienta.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 do pozornosti rozsudok Krajského súdu v Prešove, sp.zn. 2CoCsp/20/2020 zo dňa 23.09.2020). 31. V danom prípade, napriek výzve súdu žalobca nepreukázal, žeby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w:t>
      </w:r>
    </w:p>
    <w:p>
      <w:r>
        <w:t>závery napokon vyplývajú aj z rozsudku Súdneho dvora EÚ vo veci C-449/13 (Consumer Finance SA proti D. C. a ďalší) zo dňa 18.12.2014,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26.2.2019 a rozsudkov Najvyššieho súdu ČR 33Cdo/2178/2018 zo dňa 25.7.2018 a 33Cdo/201/2018 zo dňa 20.3.2019. 32. Pri overovaní bonity žalovaného nemal právny predchodca žalobcu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Postup žalobcu preto v konkrétnych okolnostiach je možné hodnotiť podľa § 11 ods. 2 zákona č. 129/2010 Z.z. o spotrebiteľských úveroch, ako hrubé porušenie povinnosti veriteľa, s dôsledkami, že úver sa považuje za bezúročný a bez poplatkov. 33. Keďže poskytnutá pôžička sa považuje za bezúročnú a bez poplatkov, súd priznal žalobcovi iba sumu 106 eur, čo predstavuje rozdiel medzi poskytnutou pôžičkou vo výške 1036 eur a výškou splátok vykonaných žalovaným do dňa podania žaloby vo výške 930 eur. Z priznanej istiny súd postupom podľa § 517 ods. 2 Občianskeho zákonníka v spojení s nariadením vlády č. 87/1995 Z.z. priznal žalobcovi aj požadovaný úrok z omeškania vo výške 5 % ročne zo sumy 106 eur od 25. 02. 2022 do zaplatenia. Žalobcovi by prislúchal úrok z omeškania už odo dňa nasledujúceho po splatnosti jednotlivých splátok pôžičky, resp. po zosplatnení pôžičky, súd však nejdúc ultra petit priznal úrok z omeškania v zmysle žalobného návrhu. Z uvedeného zároveň vyplýva, že žalobu v časti o zaplatenie 65,58eur (čo predstavuje rozdiel medzi uplatnenou sumou vo výške 171,58 eur a priznanou sumou 106 eur) s príslušenstvom zamietol ako nedôvodnú, keďže poskytnutá pôžička sa považuje za bezúročnú a bez poplatkov. 34. Podľa § 255 ods. 2 CSP, ak mala strana vo veci úspech len čiastočný, súd náhradu trov konania pomerne rozdelí, prípadne vysloví, že žiadna zo strán nemá na náhradu trov konania právo. 35.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(§262 ods. 1 a 2 Civilného sporového poriadku). 36. Žalobca sa v predmetnom konaní domáhal zaplatenia sumy 171,58 eur, pričom úspech mal v časti o zaplatenie 106 eur, t.j. v rozsahu 61,63 % a neúspech v rozsahu 38,37 %. V zmysle § 255 ods. 2 v spojení s § 262 ods. 1 CSP. súd priznal úspešnejšiemu žalobcovi voči žalovanému nárok na pomernú náhradu trov konania v rozsahu 23,26 % (61,63 %- 38,37 %). O samotnej výške týchto trov konania bude v súlade s § 262 ods. 2 CSP rozhodnuté po právoplatnosti tohto rozhodnutia, samostatným uznesením, ktoré vydá súdny úradník.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https://www.kauzis.sk/judikatura/r/ECLI:SK:OSVT:2025:8824202061.2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