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6Pc/3/2025 z 18. 3. 2025</w:t>
      </w:r>
    </w:p>
    <w:p>
      <w:r>
        <w:t>Rozsudok Okresného súdu Vranov nad Topľou z 18. marca 2025, sp. zn. 6Pc/3/2025, ECLI:SK:OSVT:2025:8825200067.1</w:t>
      </w:r>
    </w:p>
    <w:p>
      <w:r>
        <w:t>Súd: Okresný súd Vranov nad Topľou</w:t>
      </w:r>
    </w:p>
    <w:p>
      <w:r>
        <w:t>Spisová značka: 6Pc/3/2025</w:t>
      </w:r>
    </w:p>
    <w:p>
      <w:r>
        <w:t>ECLI: ECLI:SK:OSVT:2025:8825200067.1</w:t>
      </w:r>
    </w:p>
    <w:p>
      <w:r>
        <w:t>Dátum vydania: 18.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6Pc/3/2025 8825200067 18. 03. 2025 JUDr. Iveta Mihóková ECLI:SK:OSVT:2025:8825200067.1</w:t>
      </w:r>
    </w:p>
    <w:p>
      <w:r>
        <w:t>ROZSUDOK V MENE SLOVENSKEJ REPUBLIKY Okresný súd Vranov nad Topľou sudkyňou JUDr. Ivetou Mihókovou v právnej veci manžela (navrhovateľa): A. B., nar. XX.XX.XXXX, trvale bytom C. XX/XX, B. D. E., zastúpeného: Mgr. František Chochol, advokát, Kalinčiakova 10, Vranov nad Topľou, proti manželke, ktorá návrh nepodala: F. B., nar. XX.XX.XXXX, trvale bytom C. XX/XX, B. D. E., o rozvod manželstva, takto rozhodol: I. Súd manželstvo účastníkov konania A. B., nar. XX.XX.XXXX a F. B., G. H., nar. XX.XX.XXXX, uzavreté 12.05.1984, ktoré je zapísané v Knihe manželstiev Matričného úradu vo B. D. E., vo zv. 8, ročník 1984, na strane 76, pod poradovým číslom 61, r o z v á d z a. II. Žiaden z účastníkov n e m á nárok na náhradu trov konania. odôvodnenie: 1. Manžel (navrhovateľ) sa návrhom doručeným tunajšiemu súdu dňa 14.01.2025 domáhal rozvodu jeho manželstva. Svoj návrh odôvodnil tým, že manželské spolužitie sa stalo formálne, čo malo za následok, že vzťahy medzi ním a manželkou ochladli do tej miery, že obnova manželského spolužitia už nie je možná. Rozvrat v manželstve je dlhodobý a trvalý. Manželstvo neplní svoj spoločenský účel. 2. Manželka s rozvodom manželstva súhlasila. 3. V zmysle ust. § 221 písm. a) zákona č. 160/2015 Z.z. Civilného sporového poriadku písomné vyhotovenie rozsudku nemusí obsahovať odôvodnenie, ak je na pojednávaní vyhlásený rozsudok za prítomností všetkých strán, alebo ich zástupcov, ktorí sa vzdajú odvolania. 4. V danom prípade sa obaja manželia zúčastnili pojednávania vo veci a po vyhlásení rozsudku sa vzdali práva odvolania proti všetkým jeho výrokom. Berúc do úvahy uvedené skutočnosti, písomné vyhotovenie rozsudku neobsahuje odôvodnenie. Poučenie: Proti tomuto rozsudku odvolanie nie je prípustné, pretože účastníci konania sa po jeho vyhlásení vzdali práva podať odvolanie a rozsudok nadobudne právoplatnosť dňom jeho doručenia. U p o z o r n e n i e : Podľa § 27 ods. 1 Zákona o rodine č. 36/2005 Z. z. manžel, ktorý pri uzavretí manželstva prijal priezvisko druhého manžela ako spoločné priezvisko, môže do troch mesiacov po</w:t>
      </w:r>
    </w:p>
    <w:p>
      <w:r>
        <w:t>právoplatnosti rozhodnutia o rozvode manželstva matričnému úradu oznámiť, že prijíma opäť svoje predošlé priezvisko. Podľa § 27 ods. 2 Zákona o rodine č. 36/2005 Z. z.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https://www.kauzis.sk/judikatura/r/ECLI:SK:OSVT:2025:8825200067.1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