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8P/21/2025 z 8. 4. 2025</w:t>
      </w:r>
    </w:p>
    <w:p>
      <w:r>
        <w:t>Rozsudok Okresného súdu Vranov nad Topľou z 8. apríla 2025, sp. zn. 8P/21/2025, ECLI:SK:OSVT:2025:8825200413.2</w:t>
      </w:r>
    </w:p>
    <w:p>
      <w:r>
        <w:t>Súd: Okresný súd Vranov nad Topľou</w:t>
      </w:r>
    </w:p>
    <w:p>
      <w:r>
        <w:t>Spisová značka: 8P/21/2025</w:t>
      </w:r>
    </w:p>
    <w:p>
      <w:r>
        <w:t>ECLI: ECLI:SK:OSVT:2025:8825200413.2</w:t>
      </w:r>
    </w:p>
    <w:p>
      <w:r>
        <w:t>Dátum vydania: 8. 4. 2025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8P/21/2025 8825200413 08. 04. 2025 JUDr. Silvia Šviderská ECLI:SK:OSVT:2025:8825200413.2</w:t>
      </w:r>
    </w:p>
    <w:p>
      <w:r>
        <w:t>ROZSUDOK V MENE SLOVENSKEJ REPUBLIKY Okresný súd Vranov nad Topľou sudkyňou JUDr. Silviou Šviderskou v právnej veci manželky (navrhovateľky): A. A., nar. XX.XX.XXXX, trvale bytom B. XX proti manželovi, ktorý návrh nepodal: C. A., nar. XX.XX.XXXX, trvale bytom B. XX, zast.: JUDr. Jana Orinínová, advokátka, Pugačevova 1378/1, Humenné, za účasti maloletých detí: D. A., nar. XX.XX.XXXX, E. A., nar. XX.XX.XXXX, zastúpených kolíznym opatrovníkom: Úrad práce, sociálnych vecí a rodiny, F. D. G., D. E. X, F. D. G., o rozvod manželstva a úpravu práv a povinnosti rodičov k maloletým deťom na čas po rozvode t a k t o rozhodol: I. Súd manželstvo A. A., H. H., nar. XX.XX.XXXX a C. A., nar. XX.XX.XXXX uzatvorené dňa XX.XX.XXXX, zapísané v knihe manželstiev matričného úradu G. vo zväzku X, ročník XXXX na strane X pod por. číslom XX r o z v á d z a . II. S c h v a ľ u j e</w:t>
      </w:r>
    </w:p>
    <w:p>
      <w:r>
        <w:t>rodičovskú dohodu v tomto znení:</w:t>
      </w:r>
    </w:p>
    <w:p>
      <w:r>
        <w:t>Na čas po rozvode z v e r u j e osobnej starostlivosti matky. Obaja rodičia</w:t>
      </w:r>
    </w:p>
    <w:p>
      <w:r>
        <w:t>sú</w:t>
      </w:r>
    </w:p>
    <w:p>
      <w:r>
        <w:t>oprávnení</w:t>
      </w:r>
    </w:p>
    <w:p>
      <w:r>
        <w:t>mal. deti D. A., nar. XX.XX.XXXX a E. A., nar. XX.XX.XXXX do mal. deti zastupovať a spravovať ich majetok.</w:t>
      </w:r>
    </w:p>
    <w:p>
      <w:r>
        <w:t>Otec s a z a v ä z u j e platením výživného na mal. D. A. po 250,- Eur a na mal. E. A. po 150,Eur mesačne, vždy do 20. dňa toho ktorého mesiaca vopred na účet matky vedený v I. J., K., IBAN: E. XXXX XXXX XXXX XXXX XXXX, počnúc právoplatnosťou rozsudku o rozvode manželstva. Otec</w:t>
      </w:r>
    </w:p>
    <w:p>
      <w:r>
        <w:t>je oprávnený</w:t>
      </w:r>
    </w:p>
    <w:p>
      <w:r>
        <w:t>stretávať sa s mal. deťmi</w:t>
      </w:r>
    </w:p>
    <w:p>
      <w:r>
        <w:t>neobmedzene.</w:t>
      </w:r>
    </w:p>
    <w:p>
      <w:r>
        <w:t>III.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</w:t>
      </w:r>
    </w:p>
    <w:p>
      <w:r>
        <w:t>Ak nebude povinnosť uložená týmto rozhodnutím plnená v určenom čase, možno sa jej splnenia domáhať návrhom na výkon rozhodnutia podľa osobitného predpisu. Manžel, ktorý pri uzavretí manželstva prijal priezvisko druhého manžela ako spoločné priezvisko, môže do 3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https://www.kauzis.sk/judikatura/r/ECLI:SK:OSVT:2025:8825200413.2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