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8P/26/2025 z 15. 4. 2025</w:t>
      </w:r>
    </w:p>
    <w:p>
      <w:r>
        <w:t>Rozsudok Okresného súdu Vranov nad Topľou z 15. apríla 2025, sp. zn. 8P/26/2025, ECLI:SK:OSVT:2025:8825200474.2</w:t>
      </w:r>
    </w:p>
    <w:p>
      <w:r>
        <w:t>Súd: Okresný súd Vranov nad Topľou</w:t>
      </w:r>
    </w:p>
    <w:p>
      <w:r>
        <w:t>Spisová značka: 8P/26/2025</w:t>
      </w:r>
    </w:p>
    <w:p>
      <w:r>
        <w:t>ECLI: ECLI:SK:OSVT:2025:8825200474.2</w:t>
      </w:r>
    </w:p>
    <w:p>
      <w:r>
        <w:t>Dátum vydania: 15.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8P/26/2025 8825200474 15. 04. 2025 JUDr. Silvia Šviderská ECLI:SK:OSVT:2025:8825200474.2</w:t>
      </w:r>
    </w:p>
    <w:p>
      <w:r>
        <w:t>ROZSUDOK V MENE SLOVENSKEJ REPUBLIKY Okresný súd Vranov nad Topľou sudkyňou JUDr. Silviou Šviderskou v právnej veci starostlivosti súdu o maloletých, mal. A. B., nar. XX.XX.XXXX a mal. C. B., nar. XX.XX.XXXX, obaja bytom pri matke, zastúpení kolíznym opatrovníkom Úradom práce, sociálnych vecí a rodiny, Námestie slobody 5, Vranov nad Topľou, na návrh rodičov: D. B., nar. XX.XX.XXXX, bytom C. X. XXXX XX/X, E. F. A., G. B., nar. XX.XX.XXXX, bytom H. XX, A., o zvýšenie výživného t a k t o rozhodol: I. Súd s c h v a ľ u j e</w:t>
      </w:r>
    </w:p>
    <w:p>
      <w:r>
        <w:t>rodičovskú dohodu v tomto znení:</w:t>
      </w:r>
    </w:p>
    <w:p>
      <w:r>
        <w:t>M e n í s a výrok rozsudku Okresného súdu Vranov nad Topľou č.k. 8P/115/2022-18 zo dňa 26.07.2022 a to tak, že sa z v y š u j e výživné na maloletého A. B., nar. XX.XX.XXXX zo sumy 225€ na sumu 375€ a na maloletú C. B., nar. XX.XX.XXXX zo sumy 225€ na sumu 375€, ktoré výživné je otec p o v i n n ý platiť vždy do 15.dňa toho ktorého mesiaca vopred k rukám matky, počnúc dňom 14.03.2025 do budúcna. II. Žiaden z účastníkov n e m á nárok na náhradu trov konania. odôvodnenie: 1. Rodičia podaným návrhom žiadali rozhodnúť o zvýšení výživného zo strany otca na maloletého syna A. zo sumy 225,- eur na sumu 375,- eur a na maloletú dcéru C. zo sumy 225,- eur na čiastku 375,- eur mesačne, počnúc dňom 14.03.2025 do budúcna. 2. Kolízny opatrovník doporučil schváliť rodičmi uzatvorenú dohodu o zvýšení výživného. 3. Súd vykonal dokazovanie oboznámením sa s rodičovskou dohodou o zvýšení výživného, pripojeným spisom tunajšieho súdu sp.zn. 8P/115/2022 a zistil tento skutočný stav veci: 4. Rozhodnutím Okresného súdu Vranov nad Topľou č.k. 8P/115/2022-18 zo dňa 26.07.2022 bolo zvýšené výživné na maloletého A. B., nar. XX.XX.XXXX zo sumy 170 € na sumu 225€ a na maloletú C. B., nar. XX.XX.XXXX zo sumy 140€ na sumu 225€ mesačne, počnúc dňom 01.07.2022. Rozsudok nadobudol právoplatnosť dňa 01.09.2022. 5. Otec maloletých detí na pojednávaní potvrdil uzatvorenie dohody rodičov o zvýšení jeho vyživovacej povinnosti a žiadal dohodu schváliť. Matka neúčasť na pojednávaní ospravedlnila s tým, že od uzavretia rodičovskej dohody nedošlo na jej strane k žiadnej podstatnej zmene pomerov. 6. Podľa § 62 ods. 1, 2 Zákona o rodine plnenie vyživovacej povinnosti rodičov k deťom je ich zákonná povinnosť, ktorá trvá do času, kým deti nie sú schopné samé sa živiť. Obaja rodičia prispievajú na výživu</w:t>
      </w:r>
    </w:p>
    <w:p>
      <w:r>
        <w:t>svojich detí podľa svojich schopností, možností a majetkových pomerov. Dieťa má právo podieľať sa na životnej úrovni rodičov. 7.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 č. 601/2003 Z. z. o životnom minime v platnom znení. 8. Podľa § 62 ods. 5 Zákona o rodine výživné má prednosť pred inými výdavkami rodičov. Pri skúmaní schopností, možností a majetkových pomerov povinného rodiča súd neberie do úvahy výdavky povinného rodiča, ktoré nie je nevyhnutné vynaložiť. 9.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10.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11. Keďže rodičmi predložená dohoda o zvýšení vyživovacej povinnosti otca na maloleté deti je v ich záujme, súd dohodu schválil v znení uvedenom vo výroku tohto rozsudku. 12.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Proti výroku rozsudku, ktorým bola schválená dohoda rodičov, nie sú rodičia oprávnení podať odvolanie podľa § 122 Civilného mimosporového poriadku. Ak nebude povinnosť uložená týmto rozhodnutím splnená v stanovenej lehote, možno sa jej splnenia domáhať návrhom na výkon rozhodnutia podľa osobitného zákona.</w:t>
      </w:r>
    </w:p>
    <w:p/>
    <w:p>
      <w:r>
        <w:t>Zdroj: KAUZIS.SK – https://www.kauzis.sk/judikatura/r/ECLI:SK:OSVT:2025:8825200474.2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