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7P/77/2025 z 22. 8. 2025</w:t>
      </w:r>
    </w:p>
    <w:p>
      <w:r>
        <w:t>Rozsudok Okresného súdu Vranov nad Topľou z 22. augusta 2025, sp. zn. 7P/77/2025, ECLI:SK:OSVT:2025:8825201211.2</w:t>
      </w:r>
    </w:p>
    <w:p>
      <w:r>
        <w:t>Súd: Okresný súd Vranov nad Topľou</w:t>
      </w:r>
    </w:p>
    <w:p>
      <w:r>
        <w:t>Spisová značka: 7P/77/2025</w:t>
      </w:r>
    </w:p>
    <w:p>
      <w:r>
        <w:t>ECLI: ECLI:SK:OSVT:2025:8825201211.2</w:t>
      </w:r>
    </w:p>
    <w:p>
      <w:r>
        <w:t>Dátum vydania: 22.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7P/77/2025 8825201211 22. 08. 2025 JUDr. Martina Melníková ECLI:SK:OSVT:2025:8825201211.2</w:t>
      </w:r>
    </w:p>
    <w:p>
      <w:r>
        <w:t>ROZSUDOK V MENE SLOVENSKEJ REPUBLIKY Okresný súd Vranov nad Topľou sudkyňou JUDr. Martinou Melníkovou v právnej veci starostlivosti súdu o maloleté deti: A. B., nar. XX.XX.XXXX a C. B., nar. XX.XX.XXXX, obaja bytom pri rodičoch, zastúpení kolíznym opatrovníkom Úradom práce, sociálnych vecí a rodiny vo Vranove nad Topľou, oddelenie sociálnoprávnej ochrany detí a sociálnej kurately, Námestie slobody 5, Vranov nad Topľou, na návrh: matky – D. E. B., nar. XX.XX.XXXX, bytom F. X, za účasti otca – D. B., nar. XX.XX.XXXX, bytom F. X, o návrhu na schválenie právneho úkonu maloletého dieťaťa, t a k t o rozhodol: I. Súd s c h v a ľ u j e právny úkon zákonnej zástupkyne D. E. B., nar. XX.XX.XXXX za maloleté deti, A. B., nar. XX.XX.XXX a C. B., nar. XX.XX.XXXX, a to uzatvorenie darovacej zmluvy zo dňa 12.07.2025 k nehnuteľnostiam zapísaných na LV č. XXXX, kat. územie C., ktorou C. B., nar. XX.XX.XXXX nadobudne parcelu č. 2123/230 a A. B., nar. XX.XX.XXXX nadobudne parcelu č. 2123/236.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https://www.kauzis.sk/judikatura/r/ECLI:SK:OSVT:2025:8825201211.2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