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5Csp/41/2025 z 10. 10. 2025</w:t>
      </w:r>
    </w:p>
    <w:p>
      <w:r>
        <w:t>Uznesenie Okresného súdu Vranov nad Topľou z 10. októbra 2025, sp. zn. 5Csp/41/2025, ECLI:SK:OSVT:2025:8825201224.1</w:t>
      </w:r>
    </w:p>
    <w:p>
      <w:r>
        <w:t>Súd: Okresný súd Vranov nad Topľou</w:t>
      </w:r>
    </w:p>
    <w:p>
      <w:r>
        <w:t>Spisová značka: 5Csp/41/2025</w:t>
      </w:r>
    </w:p>
    <w:p>
      <w:r>
        <w:t>ECLI: ECLI:SK:OSVT:2025:8825201224.1</w:t>
      </w:r>
    </w:p>
    <w:p>
      <w:r>
        <w:t>Dátum vydania: 10.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5Csp/41/2025 8825201224 10. 10. 2025 JUDr. Matúš Kalanin ECLI:SK:OSVT:2025:8825201224.1</w:t>
      </w:r>
    </w:p>
    <w:p>
      <w:r>
        <w:t>Uznesenie Okresný súd Vranov nad Topľou v spore žalobcu: M.B.A. Consult Investments s.r.o. so sídlom Boženy Němcovej 1080/13, 977 01 Brezno, IČO: 55 414 656 zastúpený: Advokátska kancelária Galadík s.r.o. so sídlom Nám. Štefana Moysesa 45/17A, 974 01 Banská Bystrica, IČO: 54 691 419, proti žalovaným: 1. A. B., nar. XX.XX.XXXX, trvale bytom C. XXX, XXX XX C., 2. D. B., nar.XX.XX.XXXX, trvale bytom C. XXX, XXX XX C., o zaplatenie 6.908,43 eur s príslušenstvom, takto rozhodol: Konanie zastavuje. Žalovaným v 1. a 2. rade proti žalobcovi nárok na náhradu trov konania nepriznáva. odôvodnenie: 2 5Csp/41/2025</w:t>
      </w:r>
    </w:p>
    <w:p>
      <w:r>
        <w:t>1. Žalobca sa žalobou podanou na tunajšom súde dňa 16.7.2025 domáhal vydania rozhodnutia, ktorým by súd spoločne a nerozdielne zaviazal žalovaných zaplatiť mu istinu 6.909,88 eur spolu s úrokmi z omeškania vo výške 5% ročne zo sumy 5.486,13 eur od 5.10.2021 do zaplatenia a náhradu trov konania 2. Po výzve zo strany súdu žalobca podaním z 18.9.2025 vzal žalobu v celom rozsahu späť a žiadal konanie zastaviť. 3. Podľa § 144 zákona č. 160/2015 Z.z. Civilného sporového poriadku ( ďalej len ,,CSP“), žalobca môže vziať žalobu späť. 4. V zmysle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 danej právnej veci žalobca zobral žalobu späť v celom rozsahu pred prvým pojednávaním vo veci, súd preto konanie podľa citovaného ustanovenia zastavil. 7. Podľa § 256 ods. 1 zákona CSP, ak strana procesne zavinila zastavenie konania, súd prizná náhradu trov konania protistrane.</w:t>
      </w:r>
    </w:p>
    <w:p>
      <w:r>
        <w:t>8. V zmysle § 262 ods. 1 CSP, o nároku na náhradu trov konania rozhodne aj bez návrhu súd v rozhodnutí, ktorým sa konanie končí. 9.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 10.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11.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 12.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13.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14. Z procesného hľadiska žalobca zavinil, že konanie bolo zastavené tým, že vzal žalobu späť bez udania dôvodu. Žalovaným tak vznikol nárok na priznanie plnej náhrady trov konania. 15.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žalovaným žiadne trovy konania nevznikli, nebola im doposiaľ doručená žaloba vo veci, súd im ani nárok na náhradu trov konania nemohol priznať, a to aj s poukazom na uznesenie Najvyššieho súdu Slovenskej sp. zn. 6 Cdo 166/2016zo dňa 26.10.2016, obdobne uznesenie Najvyššieho súdu Slovenskej republiky sp. zn. 6Cdo 5/2017 zo dňa 25.1.2017 a uznesenie Najvyššieho súdu Slovenskej republiky sp. zn. 7Cdo 14/2018 zo dňa 28.02.2018. 16. O vrátení súdneho poplatku žalobcovi bude rozhodnuté po právoplatnosti uznesenia o zastavení konania samostatným uznesením, ktoré vydá vyšší súdny úradník.</w:t>
      </w:r>
    </w:p>
    <w:p>
      <w:r>
        <w:t>Poučenie: 2 5Csp/41/2025</w:t>
      </w:r>
    </w:p>
    <w:p>
      <w:r>
        <w:t>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https://www.kauzis.sk/judikatura/r/ECLI:SK:OSVT:2025:8825201224.1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