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7P/98/2025 z 7. 11. 2025</w:t>
      </w:r>
    </w:p>
    <w:p>
      <w:r>
        <w:t>Rozsudok Okresného súdu Vranov nad Topľou z 7. novembra 2025, sp. zn. 7P/98/2025, ECLI:SK:OSVT:2025:8825201409.4</w:t>
      </w:r>
    </w:p>
    <w:p>
      <w:r>
        <w:t>Súd: Okresný súd Vranov nad Topľou</w:t>
      </w:r>
    </w:p>
    <w:p>
      <w:r>
        <w:t>Spisová značka: 7P/98/2025</w:t>
      </w:r>
    </w:p>
    <w:p>
      <w:r>
        <w:t>ECLI: ECLI:SK:OSVT:2025:8825201409.4</w:t>
      </w:r>
    </w:p>
    <w:p>
      <w:r>
        <w:t>Dátum vydania: 7.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7P/98/2025 8825201409 07. 11. 2025 JUDr. Martina Melníková ECLI:SK:OSVT:2025:8825201409.4</w:t>
      </w:r>
    </w:p>
    <w:p>
      <w:r>
        <w:t>ROZSUDOK V MENE SLOVENSKEJ REPUBLIKY Okresný súd Vranov nad Topľou sudcom JUDr. Martinou Melníkovou v právnej veci starostlivosti súdu o maloletého A. B., nar. XX.XX.XXXX, bytom pri matke, zastúpený kolíznym opatrovníkom Úradom práce, sociálnych vecí a rodiny vo Vranove nad Topľou, oddelenie sociálnoprávnej ochrany detí a sociálnej kurately, Námestie slobody 5, Vranov nad Topľou, na návrh: matky - C. B., D. B., nar. XX.XX.XXXX, bytom E. F. XXX, otec – neuvedený, o schválenie právneho úkonu maloletého dieťaťa, t a k t o rozhodol: I. Súd s c h v a ľ u j e právny úkon mal. A. B., nar. XX.XX.XXXX, ktorý za neho urobila zákonná zástupkyňa matka, C. B., nar. XX.XX.XXXX, a to notársku zápisnicu č. N544/2025 Nz35106/2025 NCRls35778/2025 spísaná dňa 12.08.2025 na Notárskom úrade notárky JUDr. Zory Chudovej vo Vranove nad Topľou, predmetom ktorej bolo darovanie nehnuteľností zapísaných na LV č. XXXX, kat. územie E. F., a to dom so súpisným číslom XXX zapísaný pod B1 v celistvosti, a ktorým došlo aj k zriadeniu vecného bremena, obsahom ktorého je, že mal. A. B., nar. XX.XX.XXXX ako povinný, umožní oprávnenej G. B., D. H., nar. XX.XX.XXXX do konca jej života užívať nehnuteľnosti na LV č. XXXX kat. územie E. F., a to dom so súpisným číslom XXX postavený na parcele č. XXX v celom rozsahu a bezodplatne.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https://www.kauzis.sk/judikatura/r/ECLI:SK:OSVT:2025:8825201409.4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