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4Csp/59/2025 z 19. 12. 2025</w:t>
      </w:r>
    </w:p>
    <w:p>
      <w:r>
        <w:t>Rozsudok Okresného súdu Vranov nad Topľou z 19. decembra 2025, sp. zn. 4Csp/59/2025, ECLI:SK:OSVT:2025:8825201647.2</w:t>
      </w:r>
    </w:p>
    <w:p>
      <w:r>
        <w:t>Súd: Okresný súd Vranov nad Topľou</w:t>
      </w:r>
    </w:p>
    <w:p>
      <w:r>
        <w:t>Spisová značka: 4Csp/59/2025</w:t>
      </w:r>
    </w:p>
    <w:p>
      <w:r>
        <w:t>ECLI: ECLI:SK:OSVT:2025:8825201647.2</w:t>
      </w:r>
    </w:p>
    <w:p>
      <w:r>
        <w:t>Dátum vydania: 19. 12. 2025</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Vranov nad Topľou 4Csp/59/2025 8825201647 19. 12. 2025 JUDr. Barbora Kovaliková ECLI:SK:OSVT:2025:8825201647.2</w:t>
      </w:r>
    </w:p>
    <w:p>
      <w:r>
        <w:t>ROZSUDOK V MENE SLOVENSKEJ REPUBLIKY Okresný súd Vranov nad Topľou sudcom JUDr. Barborou Kovalikovou v právnej veci žalobcu: Intrum Slovakia, a.s., Mýtna 48, Bratislava, IČO: 35 831 154 zast. JUDr. Jánom Šoltésom, advokátom AK, Mýtna 48, Bratislava proti žalovanému: A. B., nar. XX. XX. XXXX, bytom C. XXX, o zaplatenie sumy 578,84 eur s prísl., takto rozhodol: I. Žalobu z a m i e t a . II. Žalovanému voči žalobcovi nárok na náhradu trov konania n e p r i z n á v a. odôvodnenie: 1. Právny predchodca žalobcu sa žalobou podanou na tunajšom súde dňa 19. 09. 2025 domáhal voči žalovanému zaplatenia sumy 578,84 eur, spolu s príslušenstvom a náhrady trov konania. Podanie žaloby odôvodnil tým, že medzi právnym predchodcom žalobcu ako veriteľom a žalovaným ako dlžníkom bola dňa 11. 04. 2022 uzatvorená zmluva o spotrebiteľskom úvere č.z. 1000170921, na základe ktorej poskytol žalovanému úver vo výške 572 eur, ktorý sa žalovaný zaviazal splácať v pravidelných 30eurových splátkach po dobu 23 mesiacov. Právny predchodca žalobcu pred uzavretím úverovej zmluvy posúdil s odbornou starostlivosťou schopnosť žalovaného splácať úver, pričom vzal do úvahy dobu, na ktorú poskytol úver, výšku úveru, príjem žalovanej a účel úveru, čo preukázal zo Spoločného registra bankových informácií a preverením príjmu žalovanej. V rozpore so zmluvnými dojednaniami úverovej zmluvy žalovaný ako dlžník svoj záväzok uhrádzať pravidelné mesačné splátky neplnil riadne a včas, čo žalobca preukázal predloženým prehľadom splátok a úhrad. Právny predchodca vyzval žalovaného na úhradu omeškaných úverových splátok s upozornením na možnosť vyhlásenia predčasnej splatnosti pohľadávky z dôvodu neplatenia. Nakoľko žalovaná ani napriek písomnej výzve právneho predchodcu žalobcu svoj dlh z titulu omeškaných splátok nezaplatila, právny predchodca žalobcu v súlade so zmluvnými dojednaniami zmluvy s označením „Následky nesplácania úveru“ a Vyhlásenie okamžitej splatnosti úveru“ vyhlásil predčasnú splatnosť pohľadávky z úveru pre nezaplatenie úverovej splátky splatnej dňa 20. 06. 2022. Nakoľko žalovaný v poskytnutej lehote do 22. 10. 2022 dlžnú sumu nezaplatil, voči právnemu predchodcovi žalobcu sa tak od 23. 10. 2022 dostal do omeškania. Na základe Rámcovej zmluvy o postúpení pohľadávok uzavretej medzi spoločnosťou Všeobecná úverová banka, a.s. ako postupcom a spoločnosťou Intrum Slovakia s.r.o. ako postupníkom dňa 30. 11. 2017 v znení Dodatku č. 7 k Rámcovej zmluve o postúpení pohľadávok zo dňa 20. 12. 2023 a Žiadosti o postúpenie a prevod zo dňa 16. 12. 2024 bola pohľadávka voči žalovanému z titulu nezaplateného úveru na základe úverovej zmluvy postúpená žalobcovi ako postupníkovi, o čom bol žalovaný upovedomený písomným oznámením postupcu o postúpení pohľadávky v súlade s ust. § 526 ods. 1 Občianskeho zákonníka. Výška postúpenej pohľadávky bola postupcom vyčíslená ku dňu 01. 12. 2024. Žalovaný bol žalobcom vyzvaný na zaplatenie dlžnej sumy, čo však nevykonal.</w:t>
      </w:r>
    </w:p>
    <w:p>
      <w:r>
        <w:t>2. V danom prípade je teda predmetom konania zaplatenie sumy 578,84 eur s prísl.. S poukazom k uvedenému súd dňa 19. 12. 2025 v súlade s § 297 a § 219 ods. 3 Civilného sporového poriadku ( ďalej len „CSP“) vyhlásil v danej veci rozsudok bez nariadenia pojednávania. Oznámenie o verejnom vyhlásení rozsudku bolo uverejnené na úradnej tabuli tunajšieho súdu dňa 09. 12. 2025. 3. Podľa § 297 CSP, súd na prejednanie sporu nariadi pojednávanie. Pojednávanie nie je potrebné nariadiť, ak a) sa vo veci rozhoduje rozsudkom pre zmeškanie v prospech spotrebiteľa, b) ide iba o otázku jednoduchého právneho posúdenia veci, skutkové tvrdenia strán nie sú sporné a hodnota sporu bez príslušenstva neprevyšuje 1.000 eur. 4. Keďže boli splnené zákonné podmienky, súd v danej právnej veci rozhodol bez nariadenia pojednávania. 5.</w:t>
      </w:r>
    </w:p>
    <w:p>
      <w:r>
        <w:t>Žalovaný sa k podanému žalobnému návrhu nevyjadril.</w:t>
      </w:r>
    </w:p>
    <w:p>
      <w:r>
        <w:t>7. Súd vykonal dokazovanie oboznámením sa so žalobným návrhom a jeho prílohami, a to zmluvou o viazanom spotrebiteľskom úvere – Quatro, vrátane obchodných podmienok, prehľadom splátok a úhrad, výzvou na zaplatenie pohľadávky, oznámením o vyhlásení okamžitej splatnosti úveru, zmluvou o postúpení vymáhanej pohľadávky a zistil nasledovný skutkový stav: 8. Právny predchodca žalobcu ako spoločnosť a žalovaný ako klient uzavreli dňa 20. 01. 2022 zmluvu o viazanom spotrebiteľskom úvere č. 1000170921- Quatro na kúpu tovaru Samsung a53 + poistka, pričom výška pôžičky (finančného plnenia) bola 572 eur, celková suma pôžičky predstavovala sumu 665,07 eur, ktorú mal žalovaný uhradiť v 23 mesačných splátkach pri výške 30 eur a poslednej splátke v sume 5,07 eur, úrokovej sadzbe –17,94 % a RPMN –16,85 %. Dátum dodania tovaru je do 11. 04. 2022. 9.</w:t>
      </w:r>
    </w:p>
    <w:p>
      <w:r>
        <w:t>Neoddeliteľnou súčasťou zmluvy o pôžičke sa mali stať Podmienky k zmluve o poskytnutí pôžičky.</w:t>
      </w:r>
    </w:p>
    <w:p>
      <w:r>
        <w:t>10. Listom označeným ako predžalobná upomienka zo dňa 24. 08. 2022 právny predchodca žalobcu vyzval žalovaného na úhradu nedoplatku v sume 90,00 eur, pričom v omeškaní so splátkou je od 20. 06. 2022. Listom označeným ako oznámenie o vyhlásení okamžitej splatnosti úveru zo dňa 22. 09. 2022 oznámil právny predchodca žalobcu žalovanému zosplatnenie celého zvyšku úveru a to v celkovej sume 578,84 eur ku dňu 20. 09. 2022. Dňa 22. 09. 2022 bola žalovanému doručená predžalobná upomienka. 11. Z prehľadu splátok a úhrad súd zistil, že žalovaný na splátkach uhradil do podania žaloby sumu 90 eur. 12. Podľa § 261 ods. 6, písm. d) zákona č. 513/1991 Zb. Obchodného zákonníka platného a účinného v rozhodnom období ( ďalej len ,,Obchodný zákonník“), touto časťou zákona sa spravujú bez ohľadu na povahu účastníkov záväzkové vzťahy zo zmluvy o predaji podniku alebo jeho častí (§ 476), zmluvy o úvere (§ 497), zmluvy o kontrolnej činnosti (§ 591), zasielateľskej zmluvy (§ 601), zmluvy o prevádzke dopravného prostriedku (§ 638), zmluvy o tichom spoločenstve (§ 673), zmluvy o otvorení akreditívu (§ 682), zmluvy o inkase (§ 692), zmluvy o bankovom uložení veci (§ 700), zmluvy o bežnom účte (§ 708) a zmluvy o vkladovom účte (§ 716). 13. Podľa § 497 Obchodného zákonníka, zmluvou o úvere sa zaväzuje veriteľ, že na požiadanie dlžníka poskytne v jeho prospech peňažné prostriedky do určitej sumy, a dlžník sa zaväzuje poskytnuté peňažné prostriedky vrátiť a zaplatiť úroky. 14. Podľa § 1 ods. 2 zákona NR SR č. 129/2010 Z. z. o spotrebiteľských úveroch a o iných úveroch a pôžičkách pre spotrebiteľov v znení neskorších predpisov, spotrebiteľským úverom na účely tohto zákona je dočasné poskytnutie peňažných prostriedkov na základe zmluvy o spotrebiteľskom úvere vo forme pôžičky, úveru, odloženej platby alebo obdobnej finančnej pomoci poskytnutej veriteľom spotrebiteľovi. 15. Podľa § 2 písm. a), b) zákona o spotrebiteľských úveroch, sa rozumie spotrebiteľom fyzická osoba, ktorej je ponúkaný alebo bol poskytnutý spotrebiteľský úver na iný účel ako na výkon zamestnania,</w:t>
      </w:r>
    </w:p>
    <w:p>
      <w:r>
        <w:t>povolania alebo podnikania, veriteľom fyzická osoba alebo právnická osoba, ktorá ponúka alebo poskytuje spotrebiteľský úver v rámci svojej podnikateľskej činnosti. 16. Podľa § 9 ods. 2 Zákona, zmluva o spotrebiteľskom úvere okrem všeobecných náležitostí podľa OZ musí obsahovať tieto náležitosti: a) druh spotrebiteľského úveru, b) obchodné meno, sídlo a identifikačné číslo veriteľa, ak ide o právnickú osobu, alebo meno, priezvisko, miesto podnikania alebo adresu trvalého pobytu a identifikačné číslo veriteľa, ak ide o fyzickú osobu; ak je zmluvnou stranou aj finančný agent, zmluva o spotrebiteľskom úvere obsahuje aj údaje o ňom v rozsahu údajov ako u veriteľa, podľa toho, či ide o finančného agenta právnickú osobu alebo fyzickú osobu, c) adresu predávajúceho, na ktorej môže spotrebiteľ uplatniť reklamáciu alebo sťažnosť, d) meno, priezvisko a adresu trvalého pobytu spotrebiteľa, e) identifikáciu osoby, ktorej vlastnícke právo k tovaru alebo službe neprechádza na spotrebiteľa okamihom odovzdania a prevzatia tovaru alebo služby, a podmienky nadobudnutia vlastníckeho práva k tomuto tovaru alebo službe spotrebiteľom, f) dobu trvania zmluvy o spotrebiteľskom úvere a termín konečnej splatnosti spotrebiteľského úveru, g) celkovú výšku a konkrétnu menu spotrebiteľského úveru a podmienky upravujúce jeho čerpanie, h) opis tovaru alebo služby, na ktoré sa zmluva o spotrebiteľskom úvere vzťahuje, a cenu tovaru alebo služby, ak ide o spotrebiteľský úver vo forme odloženej platby za tovar alebo poskytnutú službu alebo ak ide o zmluvu o viazanom spotrebiteľskom úvere, i) úrokovú sadzbu spotrebiteľského úveru, podmienky, ktoré upravujú jej uplatňovanie, index alebo referenčnú úrokovú sadzbu, na ktorý je výška úrokovej sadzby spotrebiteľského úveru naviazaná, ako aj časové obdobia, v ktorých dochádza k zmene výšky úrokovej sadzby spotrebiteľského úveru, podmienky a spôsob vykonania tejto zmeny; ak sa za rôznych podmienok uplatňujú rôzne úrokové sadzby spotrebiteľského úveru, uvádzajú sa tieto informácie o všetkých uplatniteľných úrokových sadzbách spotrebiteľského úveru, j) ročnú percentuálnu mieru nákladov a celkovú čiastku, ktorú musí spotrebiteľ zaplatiť, vypočítané na základe údajov platných v čase uzatvorenia zmluvy o spotrebiteľskom úvere; uvedú sa všetky predpoklady použité na výpočet tejto ročnej percentuálnej miery nákladov, k) výšku, počet a termíny splátok istiny, úrokov a iných poplatkov, prípadné poradie, v ktorom sa budú splátky priraďovať k jednotlivým nesplateným zostatkom s rôznymi úrokovými sadzbami spotrebiteľského úveru na účely jeho splatenia, l) právo spotrebiteľa vyžiadať si výpis z účtu vo forme amortizačnej tabuľky podľa odseku 5, ak sa amortizuje istina na základe zmluvy o spotrebiteľskom úvere na dobu určitú, a to bezplatne a kedykoľvek počas celej doby trvania zmluvy o spotrebiteľskom úvere, m) súhrnný prehľad, ktorý obsahuje lehoty a podmienky splácania úrokov a súvisiacich pravidelných a nepravidelných poplatkov, ak sa poplatky a úroky majú platiť bez amortizácie istiny, n) prípadne poplatky za vedenie jedného alebo viacerých účtov, na ktorých sa zaznamenávajú platobné transakcie a čerpania, ak je otvorenie účtu povinné, spoločne s poplatkami za používanie platobných prostriedkov na platobné transakcie a čerpania a inými poplatkami vyplývajúcimi zo zmluvy o spotrebiteľskom úvere a podmienkami, za akých sa tieto poplatky môžu zmeniť, o) úrokovú sadzbu, ktorá sa použije v prípade omeškania spotrebiteľa s platením splátok, a spôsob jej úpravy a prípadné poplatky pri neplnení zmluvy o spotrebiteľskom úvere, p) upozornenie týkajúce sa následkov nesplácania spotrebiteľského úveru, q) veriteľom vyžadované ručenie alebo poistenie, r) výšku poplatkov hradených spotrebiteľom za úkony notára, ak sú veriteľovi známe, s) informácie o právach podľa § 15 a podmienky ich uplatnenia, t) právo na splatenie spotrebiteľského úveru pred lehotou splatnosti, postup pri takom splatení spotrebiteľského úveru a spôsob určenia výšky poplatku za splatenie spotrebiteľského úveru pred lehotou splatnosti podľa § 16, u) spôsob zániku záväzku zo zmluvy o spotrebiteľskom úvere, v) informáciu o možnosti mimosúdneho riešenia sporov zo zmluvy o spotrebiteľskom úvere, w) právo na odstúpenie od zmluvy o spotrebiteľskom úvere, lehotu, počas ktorej možno toto právo uplatniť, a ďalšie podmienky jeho vykonania vrátane informácie o povinnosti spotrebiteľa zaplatiť čerpanú istinu a príslušný úrok podľa § 13 ods. 3, ako aj o výške úroku za deň alebo o spôsobe jej výpočtu,</w:t>
      </w:r>
    </w:p>
    <w:p>
      <w:r>
        <w:t>x) názov a adresu príslušného kontrolného orgánu podľa § 23, y) priemernú hodnotu ročnej percentuálnej miery nákladov na príslušný spotrebiteľský úver platnú k dňu podpisu zmluvy o spotrebiteľskom úvere, zverejnenú podľa§ 21 ods. 2 za príslušný kalendárny štvrťrok; platnou priemernou hodnotou ročnej percentuálnej miery nákladov na príslušný spotrebiteľský úver pri zmluvách o spotrebiteľskom úvere uzatvorených do 15 kalendárnych dní po zverejnení priemernej hodnoty ročnej percentuálnej miery nákladov za príslušný kalendárny štvrťrok je priemerná hodnota ročnej percentuálnej miery nákladov na príslušný spotrebiteľský úver za predchádzajúci kalendárny štvrťrok. 17. Podľa § 11 ods. 1 Zákona, poskytnutý spotrebiteľský úver sa považuje za bezúročný a bez poplatkov, ak a) zmluva o spotrebiteľskom úvere nemá písomnú formu podľa § 9 ods. 1 a neobsahuje náležitosti podľa § 9 ods. 2 písm. a) až j), r) a y) a § 10 ods. 1, b) je v zmluve o spotrebiteľskom úvere uvedená nesprávne ročná percentuálna miera nákladov v neprospech spotrebiteľa. 18. V ustanovení § 52 ods. 1, ods. 2 OZ, sa uvádza, že spotrebiteľskou zmluvou je každá zmluva bez ohľadu na právnu formu, ktorú uzatvára dodávateľ so spotrebiteľom.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19. Dodávateľ je osoba, ktorá pri uzatváraní a plnení spotrebiteľskej zmluvy koná v rámci predmetu svojej obchodnej alebo inej podnikateľskej činnosti. Spotrebiteľ je fyzická osoba, ktorá pri uzatváraní a plnení spotrebiteľskej zmluvy nekoná v rámci predmetu svojej obchodnej činnosti alebo inej podnikateľskej činnosti ( § 52 ods. 3, ods. 4 Občianskeho zákonníka ). 20. Podľa § 53 ods. 1 OZ,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21. Ako vyplýva z ustanovenia § 53 ods. 2, ods. 3 OZ, za individuálne dojednané zmluvné ustanovenia sa nepovažujú také, s ktorými mal spotrebiteľ možnosť oboznámiť sa pred podpisom zmluvy, ak nemohol ovplyvniť ich obsah. Ak dodávateľ nepreukáže opak, zmluvné ustanovenia dohodnuté medzi dodávateľom a spotrebiteľom sa nepovažujú za individuálne dojednané. 22. Podľa § 53 ods. 5 OZ, neprijateľné podmienky upravené v spotrebiteľských zmluvách sú neplatné. 23. V zmysle § 54 ods. 1, ods. 2 OZ, zmluvné podmienky upravené spotrebiteľskou zmluvou sa nemôžu odchýliť od tohto zákona v neprospech spotrebiteľa. Spotrebiteľ sa najmä nemôže vopred vzdať svojich práv, ktoré mu tento zákon priznáva, alebo si inak zhoršiť svoje zmluvné postavenie. V pochybnostiach o obsahu spotrebiteľských zmlúv platí výklad, ktorý je pre spotrebiteľa priaznivejší. 24. Pre spotrebiteľskú zmluvu je charakteristické, že spotrebiteľ vstupuje do zmluvného vzťahu s dodávateľom, ktorým je najčastejšie predávajúci, za zmluvných podmienok, ktoré si vopred určil dodávateľ, pričom spotrebiteľ nemá možnosť tieto podmienky individuálne ovplyvniť. Občiansky zákonník podrobnejšie špecifikuje všeobecné pravidlá pre dojednanie podmienok v spotrebiteľských zmluvách a výslovne ustanovuje, že takéto ustanovenia v zmluvách, ktoré spôsobujú nerovnováhu v právach a povinnostiach v neprospech spotrebiteľa sú neprijateľné, a preto neplatné. Vychádza sa z toho, že predovšetkým spotrebiteľ v dobrej viere uzatvára zmluvu s dodávateľom, od ktorého sa očakáva, že vzhľadom na jeho podnikanie a ponúkaný tovar a služby koná profesionálne a v súlade s poctivým prístupom k podnikaniu. Predpokladá sa, že dodávateľ má vedomosti a skúsenosti a oproti spotrebiteľovi vystupuje ako zvýhodnený účastník zmluvného vzťahu založeného spotrebiteľskou zmluvou.</w:t>
      </w:r>
    </w:p>
    <w:p>
      <w:r>
        <w:t>25. Ustanovenie § 53 Občianskeho zákonníka sa týka iba podmienok, ktoré zákon označuje za neprijateľné. Ide o podmienky, ktoré sú nečestné, neslušné, hrubo poškodzujúce spotrebiteľa a preto ich použitie zákon sankcionuje absolútnou neplatnosťou. Vyjadruje snahu, aby dodávateľ v spotrebiteľských zmluvách pristupoval k tvorbe podmienok v súlade s dobrými mravmi. Je potrebné dodať, že spotrebiteľ z povahy veci v súčasných podmienkach štandardizácie produktov bežnej spotreby, ako aj zmluvných podmienok, má iba fiktívnu možnosť ovplyvniť podstatu zmluvných podmienok, ktoré sú mu zo strany dodávateľa predložené, pričom často vzhľadom na ich rozsiahlosť a použitú právnu terminológiu nemá možnosť, či už ich vôbec prečítať, resp. pochopiť ich obsah. Dodávateľ je povinný zdržať sa ich používania. Ochrana spotrebiteľa sa týka iba formulárových zmlúv, ktoré sú uzatvárané na základe predbežne formulovaného zmluvného formulára, ktorý má dodávateľ vopred pripravený a ktorý používa v dvoch alebo viacerých prípadoch, pričom spotrebiteľ spravidla obsah zmluvy nemení. 26. V tomto prípade ide o spotrebiteľskú zmluvu v zmysle § 52 a nasl. OZ, pretože ju uzatváral právny predchodca žalobcu ako dodávateľ a žalovaná ako spotrebiteľ, pričom obsah zmluvy, ako aj obsah úverových podmienok bol daný predchodcom žalobcu bez možnosti žalovaného privodiť akúkoľvek zmenu, preto je potrebné predmetný právny vzťah posúdiť podľa príslušných ustanovení Občianskeho zákonníka. Súd má za to, že tým, že na daný právny vzťah bol použitý režim Obchodného zákonníka, došlo by k znevýhodneniu postavenia žalovaného ako spotrebiteľa v danom právnom vzťahu. 27. Súd v danej súvislosti poukazuje aj na skutočnosť, že Slovenská republika ako člen Európskej únie je povinná plniť záväzky vyplývajúce z tohto členstva. Členské štáty Únie sú povinné zabezpečiť, aby nekalé podmienky použité v zmluvách uzatvorených so spotrebiteľom zo strany predajcu alebo dodávateľa podľa ich vnútroštátneho práva, neboli záväzné pre spotrebiteľa a aby zmluva bola podľa týchto podmienok naďalej záväzná pre strany, ak je jej ďalšia existencia možná bez nekalých podmienok (čl. 6 Smernice Rady 93/13/EHS z 5. apríla 1993 o nekalých podmienkach v spotrebiteľských zmluvách, ďalej len „smernica“). 28. Nepochybne zmluva uzavretá medzi stranami je teda spotrebiteľskou zmluvou v zmysle zákona o ochrane spotrebiteľa, pričom tento výklad je v súlade aj s komunitárnou úpravou ochrany spotrebiteľa v zmysle smernice Rady 93/13/EHS zo dňa 5.4.1993 o nekalých podmienkach v spotrebiteľských zmluvách. Pri závere o tom, že spornú zmluvu je potrebné považovať za spotrebiteľskú zmluvu, je potrebné na ňu aplikovať ustanovenia Občianskeho zákonníka. 29. Podľa § 524 ods. 1, ods. 2 OZ, veriteľ môže svoju pohľadávku aj bez súhlasu dlžníka postúpiť písomnou zmluvou inému. S postúpenou pohľadávkou prechádza aj jej príslušenstvo a všetky práva s ňou spojené. 30. Podľa § 525 ods. 2 Občianskeho zákonníka, nemožno postúpiť pohľadávku, ak by postúpenie odporovalo zákonu alebo dohode s dlžníkom. 31. Postúpenie pohľadávky je povinný postupca bez zbytočného odkladu oznámiť dlžníkovi. Dokiaľ postúpenie pohľadávky nie je oznámené dlžníkovi alebo dokiaľ postupník postúpenie pohľadávky dlžníkovi nepreukáže, zbaví sa dlžník záväzku plnením postupcovi. Ak postúpenie pohľadávky oznámi dlžníkovi postupca, nie je dlžník oprávnený sa dožadovať preukázania zmluvy o postúpení ( § 526 ods. 1 a 2 Občianskeho zákonníka). 32. V § 528 ods. 2 Občianskeho zákonníka sa uvádza, že postupca je povinný odovzdať postupníkovi všetky doklady a poskytnúť všetky potrebné informácie, ktoré sa týkajú postúpenej pohľadávky. 33. V zmysle § 92 ods. 8 zákona NR SR č. 483/2001 Z. z. o bankách v znení účinnom v čase uzatvorenia zmluvy o postúpení pohľadávok, ak je napriek písomnej výzve banky alebo pobočky zahraničnej banky jej klient nepretržite dlhšie ako 90 kalendárnych dní v omeškaní so splnením čo len časti svojho peňažného záväzku voči banke alebo pobočke zahraničnej banky, môže banka alebo pobočka zahraničnej banky svoju pohľadávku zodpovedajúcu tomuto peňažnému záväzku postúpiť písomnou zmluvou inej osobe, a to aj osobe, ktorá nie je bankou (ďalej len „postupník“), aj bez súhlasu klienta. Toto právo banka alebo pobočka zahraničnej banky nemôže uplatniť, ak klient ešte pred postúpením pohľadávky uhradil banke alebo pobočke zahraničnej banky omeškaný peňažný záväzok v</w:t>
      </w:r>
    </w:p>
    <w:p>
      <w:r>
        <w:t>celom rozsahu vrátane jeho príslušenstva; to neplatí, ak súčet všetkých omeškaní klienta so splnením čo len časti toho istého peňažného záväzku voči banke alebo pobočke zahraničnej banky presiahol jeden rok. Pri postúpení pohľadávky je banka alebo pobočka zahraničnej banky povinná odovzdať postupníkovi aj dokumentáciu o záväzkovom vzťahu, na ktorého základe vznikla postúpená pohľadávka; banka alebo pobočka zahraničnej banky môže postupníkovi poskytnúť informáciu o jednotlivých iných záväzkových vzťahoch medzi bankou alebo pobočkou zahraničnej banky a klientom len za podmienok a v rozsahu ustanovených týmto zákonom. 34. Je nepochybné, medzi stranami nesporné a z vykonaného dokazovania to vyplynulo, že suma, ktorej zaplatenie je predmetom tohto konania, je nárokom zo zmluvy o úvere uzavretej medzi právnym predchodcom žalobcu – VÚB, a.s. ako bankou a žalovaným ako dlžníkom dňa 11. 04. 2022 na základe ktorej zmluvy bol žalovanému poskytnutý úver v sume 572 eur, ktorý sa žalovaný zaviazal splatiť za v zmluve dojednaných podmienok. Žalobca svoj nárok v konaní a svoju vecnú aktívnu legitimáciu odvíja od Rámcovej zmluvy o postúpení pohľadávok a Dodatku č. 7 k tejto zmluve, uzavretej medzi ním ako postupníkom a spoločnosťou VÚB, a.s. ako postupcom ( bankou ). 35. Postúpenie pohľadávky je upravené v ustanoveniach § 524 a nasl. OZ. Postúpením pohľadávky treba rozumieť zmenu v subjekte záväzkového vzťahu, konkrétne zmenu v osobe veriteľa, keď na základe zmluvy medzi pôvodným veriteľom a treťou osobou postúpi pôvodný veriteľ svoju pohľadávku, ktorú má v čase postúpenia voči dlžníkovi, novému veriteľovi a to aj bez súhlasu dlžníka. V danom prípade sa však Slovenská sporiteľňa, a.s. ako banka a pôvodný veriteľ pri postúpení pohľadávky žalovanému na inú osobu musí riadiť okrem všeobecných ustanovení Občianskeho zákonníka aj ustanovením § 92 ods. 8 zákona o bankách, nakoľko ten má vo vzťahu k Občianskemu zákonníku povahu lex specialis. 36. V zmysle citovaného ustanovenia tak predpokladom postúpenia pohľadávky banky na inú osobu je, aby bol klient s plnením pohľadávky v omeškaní aspoň 90 dní a zároveň to, aby ho banka na jej splnenie písomne vyzvala. Písomná výzva banky dlžníkovi na splnenie dlhu je nevyhnutnou podmienkou platnosti postúpenia ( cesie ) pohľadávky banky na tretiu osobu. Ak tieto predpoklady nie sú splnené, pohľadávku banka nemôže postúpiť a ak tak aj napriek tomu urobí, potom takéto postúpenie je svojim obsahom a účelom v rozpore so zákonom a ako také je neplatné v zmysle § 39 Občianskeho zákonníka. 37. Aktívnou vecnou legitimáciou sa rozumie také hmotnoprávne postavenie, z ktorého vyplýva subjektu- žalobcovi ním uplatňované právo (nárok), respektíve mu vyplýva procesné právo si tento hmotnoprávny nárok uplatňovať. Preskúmavanie vecnej legitimácie, či už aktívnej (existencia tvrdeného práva na strane žalobcu), alebo pasívnej (existencia tvrdenej povinnosti na strane žalovaného) je imanentnou súčasťou súdneho konania (porov. rozsudok Najvyššieho súdu Slovenskej republiky z 29.6. 2010, sp. zn. 2Cdo 205/2009). 38. Povinnosťou banky ( právneho predchodcu žalobcu) pred postúpením pohľadávky bolo písomne vyzvať dlžníka ( žalovaného ) na splatenie peňažného záväzku a preukázať doručenie takejto výzvy žalovaného, ako zákonného predpokladu pre spôsobilé postúpenie pohľadávky podľa § 92 ods. 8 zákona o bankách. 39. Postupca, ktorému banka pohľadávku postúpila je povinný tvrdiť a dokázať, že pred postúpením pohľadávky banka klienta písomne vyzvala na splnenie jeho záväzku a klient napriek tomu zostal v omeškaní so zaplatením svojho záväzku nepretržite 90 dní. Nepreukázanie týchto skutočností má za následok nedokázanie aktívnej legitimácie postupníka, nakoľko doručenie písomnej výzvy banky dlžníkovi je jednou z podmienok pre platné postúpenie pohľadávky ( uznesenie Krajského súdu v Banskej Bystrici sp.zn. 15Co/47/2016 zo dňa 24.02.2016). 40. Súd má za to, že výzva uvedená v § 92 ods. 8 Zákona o bankách nie je právnym úkonom, čo znamená, že platnosti resp. neplatnosti tejto výzvy sa nemožno domáhať v konaní pred súdom. Ide o tzv. faktický úkon, ktorý je však nevyhnutnou podmienok možnosti ďalšieho právneho úkonu a to postúpenia pohľadávky zo strany banky. V prípade ak tento faktický úkon nebol vykonaný, neplatným bude následný právny úkon.</w:t>
      </w:r>
    </w:p>
    <w:p>
      <w:r>
        <w:t>41. Z vykonaného dokazovania vyplýva, že žalobca a žalovaný ako klient uzavreli dňa 11. 04. 2022 zmluvu o viazanom spotrebiteľskom úvere č. 1000170921- Quatro na kúpu tovaru Samsung a53 + poistka, pričom výška pôžičky (finančného plnenia) bola 572 eur, celková suma pôžičky predstavovala sumu 665,07 eur, ktorú mal žalovaný uhradiť v 23 mesačných splátkach pri výške 30 eur a poslednej splátke v sume 5,07 eur, úrokovej sadzbe –17,94 % a RPMN –16,85 %. Dátum dodania tovaru je do 11. 04. 2022. 42. Okamžité zosplatnenie neobsahuje konkrétnu splátku so splatnosťou ktorej mal byť žalovaný v omeškaní, a v dôsledku ktorého došlo k vyhláseniu okamžitej splatnosti úveru. Neobsahuje ju jednak oznámenie o vyhlásení okamžitej splatnosti úveru, ani predžalobná upomienka, ktorá tomu predchádzala. Táto upomienka len konštatuje, že nedoplatok dosiahol sumu 90 eur, ktorú je potrebné uhradiť do 13. 09. 2022, ale nie je konkretizovaná splátka, pre ktorú došlo k samotnému vyhláseniu okamžitej splatnosti úveru. Preto je oznámenie o vyhlásení okamžitej splatnosti neplatné. V zmysle najnovšej aktuálnej judikatúry Najvyššieho súdu Slovenskej republiky napr. uznesenie NS SR, sp. zn. 8Cdo/3/2025, sp. zn. 5Cdo/197/2024 ale takáto splátka presne konkretizovaná a špecifikovaná musí byť pri okamžitom zosplatnení, inak je toto zosplatnenie neplatné. V podanej žalobe žalobca síce tvrdí, že k zosplatneniu došlo pre splátku pre nezaplatenie úverovej splátky splatnej dňa 20.06.2022, avšak zo samotných úkonov, z ktorých tento právny úkon zosplatnenia pozostáva, a to z výzvy na zaplatenie omeškaných splátok s upozornením na možnosť okamžitého zo splatenia a následne zo samotného okamžitého zosplatnenia zvyšku dlhu nevyplýva, respektíve presne konkretizovaná splátka, ku ktorej malo dôjsť k okamžitému zosplatneniu, a tak ako teda uvádza v žalobe malo ísť o splátku splatnú dňa 20. 06. 2022. Táto splátka špecifikovaná nie je. Naopak vo výzve na zaplatenie je vyčíslená celková suma 858,67 eur, s ktorou mal byť žalovaný v omeškaní, pričom v samotnej úverovej zmluve má dohodnutú výšku úverovej splátky mesačnej v sume 30 eur. To znamená, že vyčíslená suma predstavuje súčet viacerých neuhradených splátok bez ich konkrétnej špecifikácie, o ktoré splátky, ktoré kedy mali byť splatné, by malo ísť. To isté platí aj pre úkon samotného vyhlásenia okamžitej splatnosti zvyšku dlhu, kde žiadna takáto splátka nie je konkretizovaná. Z ďalej predložených dokladov súdu zo strany žalobcu je zrejmé, že pri postupovaní pohľadávky z VÚB banky pôvodnej na Intrum Slovakia malo dôjsť k postúpeniu pohľadávky práve vyplývajúcej z tohto okamžitého zosplatnenia dlhu. Ak sa teda konštatuje neplatnosť právneho úkonu okamžitého splatenia dlhu, tak tým pádom je neplatné aj postúpenie pohľadávky zo strany VÚB banky na žalobcu ako subjekt vymáhajúci pohľadávky Intrum Slovakia. To znamená, že Intrum Slovakia nie je nositeľom aktívnej právnej legitimácie v tomto konaní. Rovnako dôležitý je aj aspekt súdnej kontroly. Súd, ktorý posudzuje platnosť úkonu zosplatnenia, musí byť schopný ex post spoľahlivo a objektívne preskúmať, či boli kumulatívne splnené všetky zákonné podmienky. Musí byť schopný bez pochybností určiť, so splatením ktorej konkrétnej splátky bol spotrebiteľ v omeškaní, kedy presne toto omeškanie začalo, a či v čase uplatnenia práva na zosplatnenie uplynula zákonom požadovaná trojmesačná lehota. Ako správne uviedol odvolací súd, pokiaľ výzva veriteľa obsahuje len všeobecnú informáciu o celkovej dlžnej sume po splatnosti (ako tomu bolo aj v prejednávanej veci), nie je z nej možné zistiť, z akých jednotlivých položiek sa táto suma skladá. Môže ísť o súčet viacerých splátok, prípadne o súčet jednej či viacerých splátok a rôznych poplatkov, sankčných úrokov a pod. Pri takejto formulácii výzvy nie je možné spoľahlivo určiť, či je splnená podmienka omeškania s jednou splátkou po dobu najmenej troch mesiacov. Spotrebiteľ je tak uvedený do stavu neistoty, nakoľko nevie, zaplatením akej konkrétnej sumy (splátky) môže odvrátiť zosplatnenie, a súd nemá možnosť preskúmať zákonnosť postupu veriteľa. Najvyšší súd sa preto, v súlade so závermi rozhodnutia publikovaného v Zbierke stanovísk Najvyššieho súdu a rozhodnutí súdov Slovenskej republiky č. 3/2025 pod číslom 34/2025, stotožňuje s názorom, že právny úkon veriteľa (či už upozornenie pred zosplatnením alebo samotný úkon zosplatnenia), ktorý neobsahuje presnú a nezameniteľnú identifikáciu tej konkrétnej splátky, pre nezaplatenie ktorej veriteľ uplatňuje právo na predčasné splatenie úveru, je pre svoju neurčitosť absolútne neplatný podľa § 37 ods. 1 OZ. Neurčitosť spočíva práve v tom, že bez tejto konkretizácie nie je možné spoľahlivo určiť, či k uplatneniu práva došlo za splnenia zákonom stanovených podmienok. 43. Keďže táto banková pohľadávka pôvodne z VÚB, a.s. bola postúpená na nebankový subjekt, ktorý je žalobcom, súd tak konštatuje, že žalobca nemá aktívnu právnu legitimáciu v tomto spore, pretože mu bola postúpená pohľadávka z neplatného vyhlásenia okamžitej splatnosti úveru. U žalobcu absentuje aktívna vecná legitimácia aj z dôvodu toho, že pred postúpením pohľadávky si banka nesplnila svoju povinnosť podľa § 92 ods. 8 zákona o bankách a osobitne nevyzvala žalovanú na úhradu dlhu s upovedomením na možnosť postúpenia. Teda druhý dôvod zamietnutia je taký, že</w:t>
      </w:r>
    </w:p>
    <w:p>
      <w:r>
        <w:t>podľa aktuálnej judikatúry samotná predžalobná upomienka, resp. vyhlásenie okamžitej splatnosti úveru rovnako nesupluje povinnosť banky pred postúpením pohľadávky splniť svoju povinnosť podľa § 92 ods. zákona o bankách, ale musí byť na to učinená špeciálna osobitná výzva banky, aby mohlo byť konštatované, že toto postúpenie pohľadávky je platné. Ide však o právne úkony, ktorými bol zosplatnený zvyšok dlhu a rovnako tak v zmysle aktuálnej rozhodovacej praxe Najvyššieho súdu Slovenskej republiky tieto úkony nemôžu nahrádzať a ani nenahrádzajú špeciálny úkon banky podľa § 92 ods. 8, ktorá je pred postúpením pohľadávky povinná informovať svojho klienta dlžníka o tom aký má dlh a vyzvať ho na zaplatenie tohto dlhu a dať mu na to potrebnú primeranú lehotu a až následne môže tento dlh postúpiť. Čiže rovnako tak neboli pred postúpením pohľadávky splnené podmienky podľa § 92 ods. 8 zákona o bankách, a preto toto postúpenie rovnako tak nebolo platné aj z tohto dôvodu, a tak isto aj tento dôvod smeruje k absencii aktívnej legitimácie na strane žalobcu. V prejednávanej veci výzva pôvodného veriteľa takúto konkretizáciu neobsahovala. Z tohto dôvodu ju je potrebné považovať za absolútne neplatný právny úkon, ktorý nemohol vyvolať zamýšľané právne následky. Ak teda nedošlo k platnému a účinnému zosplatneniu úveru, nebola splnená ani podmienka pre platné postúpenie celej pohľadávky na žalobcu podľa § 92 ods. 8 zákona o bankách. Záver súdov nižších inštancií o nedostatku aktívnej vecnej legitimácie žalobcu je preto správny. Dovolací súd dáva do pozornosti rozsudok Veľkého senátu občianskoprávneho kolégia Najvyššieho súdu Slovenskej republiky z 30. júla 2025, sp. zn. 1VCdo/4/2025, ktorý zjednotil rozdielnu rozhodovaciu prax senátov a prijal pre senáty najvyššieho súdu záväzný právny názor (§ 48 ods. 3 CSP) , podľa ktorého: „Ustanovenie § 92 ods. 8 zákona o bankách predpokladá pre platné postúpenie pohľadávky banky na iný subjekt osobitnú výzvu banky klientovi, že je v omeškaní so splatením čo i len časti svojho peňažného záväzku, pričom touto výzvou nie je (nemôže byť) výzva banky podľa ustanovenia § 53 ods. 9 Občianskeho zákonníka ani oznámenie o vyhlásení úveru za predčasne splatný.“ Z rozhodnutia veľkého senátu vyplýva, že banka, ktorá mieni postúpiť pohľadávku voči spotrebiteľovi na nebankový subjekt, musí najprv platne zosplatniť svoju pohľadávku v súlade s § 53 ods. 9 Občianskeho zákonníka a okrem toho musí dlžníka vyzvať osobitnou výzvou v zmysle § 92 ods. 8 Zákona o bankách. Cieľom tejto osobitnej výzvy je umožniť klientovi, aby po upozornení na zámer banky postúpiť pohľadávku mal možnosť tomuto postupu zabrániť tým, že svoj dlh dodatočne uhradí. Súd tak hodnotí dva dôvody neplatnosti postúpenia pohľadávky a tým pádom absencia aktívnej legitimácie u žalobcu. Preto súd žalobu zamietol v celom rozsahu. 44. Podľa § 53 ods. 9 Občianskeho zákonníka, ak ide o plnenie zo spotrebiteľskej zmluvy, ktoré sa má vykonať v splátkach, môže dodávateľ uplatniť právo podľa § 565 najskôr po uplynutí troch mesiacov od omeškania so zaplatením splátky a keď súčasne upozornil spotrebiteľa v lehote nie kratšej ako 15 dní na uplatnenie tohto práva. 45. Podľa § 565 Občianskeho zákonníka, ak ide o plnenie v splátkach, môže veriteľ žiadať o zaplatenie celej pohľadávky pre nesplnenie niektorej splátky, len ak to bolo dohodnuté alebo v rozhodnutí určené. Toto právo však môže veriteľ použiť najneskôr do splatnosti najbližšie nasledujúcej splátky. 46.</w:t>
      </w:r>
    </w:p>
    <w:p>
      <w:r>
        <w:t>Podľa § 255 CSP, súd prizná strane náhradu trov konania podľa pomeru jej úspechu vo veci.</w:t>
      </w:r>
    </w:p>
    <w:p>
      <w:r>
        <w:t>47. Podľa § 255 ods. 2 Civilného sporového poriadku, ak mala strana vo veci úspech len čiastočný, súd náhradu trov konania pomerne rozdelí, prípadne vysloví, že žiadna zo strán nemá na náhradu trov konania právo. 48. Podľa § 257 Civilného sporového poriadku, výnimočne súd neprizná náhradu trov konania, ak existujú dôvody hodné osobitného zreteľa. 49. Podľa § 262 ods. 1 Civilného sporového poriadku, o nároku na náhradu trov konania rozhodne aj bez návrhu súd v rozhodnutí, ktorým sa konanie končí. 50. Žalovaný bol v konaní plne úspešný a mal by nárok na náhradu trov konania v rozsahu 100 %, avšak žiadne trovy mu v tomto konaní nevznikli a preto v súlade so zásadou hospodárnosti vyjadrenou už v základných zásadách Civilného sporového poriadku mu súd žiadne trovy nepriznal. Poučenie:</w:t>
      </w:r>
    </w:p>
    <w:p>
      <w:r>
        <w:t>Proti tomuto rozsudku možno podať odvolanie v lehote 15 dní odo dňa jeho doručenia na Okresný súd Vranov nad Topľou, písomne, v príslušnom počte rovnopisov s prílohami tak, aby sa jeden rovnopis s prílohami mohol založiť do súdneho spisu a aby každý ďalší subjekt dostal jeden rovnopis s prílohami.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a dôvody odvolania môže odvolateľ rozšíriť len do uplynutia lehoty na odvolanie.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 d) ich odvolateľ bez svojej viny nemohol uplatniť v konaní pred súdom prvej inštancie.</w:t>
      </w:r>
    </w:p>
    <w:p/>
    <w:p>
      <w:r>
        <w:t>Zdroj: KAUZIS.SK – https://www.kauzis.sk/judikatura/r/ECLI:SK:OSVT:2025:8825201647.2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