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5Csp/60/2025 z 3. 11. 2025</w:t>
      </w:r>
    </w:p>
    <w:p>
      <w:r>
        <w:t>Uznesenie Okresného súdu Vranov nad Topľou z 3. novembra 2025, sp. zn. 5Csp/60/2025, ECLI:SK:OSVT:2025:8825201652.3</w:t>
      </w:r>
    </w:p>
    <w:p>
      <w:r>
        <w:t>Súd: Okresný súd Vranov nad Topľou</w:t>
      </w:r>
    </w:p>
    <w:p>
      <w:r>
        <w:t>Spisová značka: 5Csp/60/2025</w:t>
      </w:r>
    </w:p>
    <w:p>
      <w:r>
        <w:t>ECLI: ECLI:SK:OSVT:2025:8825201652.3</w:t>
      </w:r>
    </w:p>
    <w:p>
      <w:r>
        <w:t>Dátum vydania: 3.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5Csp/60/2025 8825201652 03. 11. 2025 JUDr. Matúš Kalanin ECLI:SK:OSVT:2025:8825201652.3</w:t>
      </w:r>
    </w:p>
    <w:p>
      <w:r>
        <w:t>Uznesenie Okresný súd Vranov nad Topľou v spore žalobcu: Intrum Slovakia s.r.o. so sídlom Mýtna 48, 811 07 Bratislava - mestská časť Staré Mesto, IČO: 35 831 154, zastúpený JUDr. Jánom Šoltésom, advokátom so sídlom Mýtna 48, 811 07 Bratislava - mestská časť Staré Mesto, IČO: 37 927 795, proti žalovanému: A. A., nar. XX. XX. XXXX, trvale bytom B. C. XXX, XXX XX B. C., o zaplatenie 1.175,76 eur s príslušenstvom, takto rozhodol: Konanie zastavuje. Žalovanému proti žalobcovi nárok na náhradu trov konania nepriznáva. odôvodnenie: 1. Žalobca sa žalobou podanou na tunajšom súde dňa 19.9.2025 domáhal vydania rozhodnutia, ktorým by súd zaviazal žalovaného zaplatiť mu sumu 1175,76 eur spolu s úrokmi z omeškania vo výške 5% ročne zo sumy 1175,76 eur od 23.10.2022 do zaplatenia a náhradu trov konania. 2. Po výzve zo strany súdu žalobca podaním z 24.10.2025 vzal žalobu v celom rozsahu späť a žiadal konanie zastaviť. 3. Podľa § 144 zákona č. 160/2015 Z.z. Civilného sporového poriadku ( ďalej len ,,CSP“), žalobca môže vziať žalobu späť. 4. V zmysle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 danej právnej veci žalobca zobral žalobu späť v celom rozsahu pred prvým pojednávaním vo veci, súd preto konanie podľa citovaného ustanovenia zastavil. 7. Podľa § 256 ods. 1 zákona CSP, ak strana procesne zavinila zastavenie konania, súd prizná náhradu trov konania protistrane. 8. V zmysle § 262 ods. 1 CSP, o nároku na náhradu trov konania rozhodne aj bez návrhu súd v rozhodnutí, ktorým sa konanie končí. 9. Ustanovenie § 256 ods. 1 Civilného sporového poriadku je z obsahového hľadiska v podstate zhodné so skorším § 146 ods. 2 Občianskeho súdneho poriadku, ktorý stratil účinnosť 30. júna 2016. Niet preto</w:t>
      </w:r>
    </w:p>
    <w:p>
      <w:r>
        <w:t>dôvodu neaplikovať ustálenú judikatúru všeobecných súdov, ktorá sa týka § 146 ods. 2 Občianskeho súdneho poriadku. (nález Ústavného súdu SR z 20. marca 2018, sp. zn. II. ÚS 569/2017) 10.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11.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12.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13.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14. Z procesného hľadiska žalobca zavinil, že konanie bolo zastavené tým, že vzal žalobu späť bez udania dôvodu. Žalovanému tak vznikol nárok na priznanie plnej náhrady trov konania. 15.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žiadne trovy konania nevznikli, súd mu ani nárok na náhradu trov konania nemohol priznať,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16. O vrátení súdneho poplatku žalobcovi bude rozhodnuté po právoplatnosti uznesenia o zastavení konania samostatným uznesením, ktoré vydá vyšší súdny úradník. Poučenie: Proti tomuto uzneseniu možno podať odvolanie v lehote 15 dní odo dňa jeho doručenia na tunajšom súde, písomne, v dvoch vyhotoveniach.</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https://www.kauzis.sk/judikatura/r/ECLI:SK:OSVT:2025:8825201652.3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