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10C/57/2025 z 11. 12. 2025</w:t>
      </w:r>
    </w:p>
    <w:p>
      <w:r>
        <w:t>Rozsudok Okresného súdu Vranov nad Topľou z 11. decembra 2025, sp. zn. 10C/57/2025, ECLI:SK:OSVT:2025:8825201811.2</w:t>
      </w:r>
    </w:p>
    <w:p>
      <w:r>
        <w:t>Súd: Okresný súd Vranov nad Topľou</w:t>
      </w:r>
    </w:p>
    <w:p>
      <w:r>
        <w:t>Spisová značka: 10C/57/2025</w:t>
      </w:r>
    </w:p>
    <w:p>
      <w:r>
        <w:t>ECLI: ECLI:SK:OSVT:2025:8825201811.2</w:t>
      </w:r>
    </w:p>
    <w:p>
      <w:r>
        <w:t>Dátum vydania: 11. 12.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10C/57/2025 8825201811 11. 12. 2025 JUDr. Martin Kopina ECLI:SK:OSVT:2025:8825201811.2</w:t>
      </w:r>
    </w:p>
    <w:p>
      <w:r>
        <w:t>ROZSUDOK V MENE SLOVENSKEJ REPUBLIKY Okresný súd Vranov nad Topľou sudcom JUDr. Martinom Kopinom v spore žalobcu: Slovenská televízia a rozhlas, Mlynská dolina, 845 45 Bratislava, IČO: 56398255, ako právny nástupca pôvodného žalobcu Rozhlas a televízia Slovenska, Mlynská dolina, 845 45 Bratislava, IČO: 47232480 p r o t i žalovanej: A. B. C., nar. X.X.XXXX, D. XXX, okr. E. F. G., o zaplatenie sumy 21,64 eur s prísl., t a k t o rozhodol: I. Súd žalobu z a m i e t a. II. Žalovaná n e m á</w:t>
      </w:r>
    </w:p>
    <w:p>
      <w:r>
        <w:t>voči žalobcovi nárok na náhradu trov konania. odôvodnenie:</w:t>
      </w:r>
    </w:p>
    <w:p>
      <w:r>
        <w:t>1. Žalobou doručenou súdu pôvodný žalobca navrhol, aby súd zaviazal žalovanú zaplatiť mu sumu 21,64 eur, úhradu poštovných sadzieb spojených s vymáhaním vo výške 2,40 eur a nahradiť mu trovy konania. 2. Žalobu odôvodnil tým, že právny nástupca žalobcu je zriadený v zmysle ust. § 30 ods. 1 zákona č. 157/2024 Z.z. a o Slovenskej televízii a rozhlase a o zmene niektorých zákonov, účinného od 1.7.2024, ( ďalej len „ZoSTVaR ), sa pôvodný žalobca zriadený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Pôvodný žalobca bol verejnoprávna inštitúcia zriadená na základe zák. č. 532/2010 Z.z. o Rozhlase a televízii Slovenska a o zmene a doplnení niektorých zákonov v znení neskorších predpisov (ďalej len „ZoRTVS“), účinného do 30.6.2024. Žalovaná je zo zákona č. 340/2012 Z.z. o úhrade za služby verejnosti (ďalej len ZoÚ“) platiteľom úhrady za služby verejnosti (d'alej len „úhrada") podľa § 3 písm. a) Zákona vo výške 4,64 EUR podľa § 6 ods. 1 Zákona s periodicitou platenia úhrad: mesačná, v zmysle § 7 Zákona. Pôvodný žalobca kontrolou úhrad v zmysle § 8 Zákona zistil, že žalovaná ku dňu podania tohto návrhu na tunajší súd nezaplatila úhradu v zmysle Zákona za kontrolované obdobie 1.10.2020 – 31.10.2020. 3. Pôvodný žalobca v zmysle § 10 ods. 2 ZoÚ písomnou výzvou zo dňa 14.2.2024, odoslanou prostredníctvom Slovenskej pošty, a.s., vyzval žalovanú na zaplatenie omeškanej úhrady a na zaplatenie poštových sadzieb súvisiacich s odoslaním výzvy. Nakoľko žalovaná nezaplatila úhradu a poštové sadzby v lehote do 30 dní od doručenia uvedenej výzvy, je žalovaná povinná v zmysle § 10 ods. 3 ZoÚ zaplatiť aj pokutu. Dlh žalovanej predstavuje sumu 4,64 eur, ktorá pozostáva z 1 neuhradeného mesačného predpisu v kontrolovanom období 1.10.2020 – 31.10.2020. Výška dlhu je súčinom počtu neuhradených predpisov v kontrolovanom období a sadzby úhrady v zmysle § 6 ods, 1 Zákona. V zmysle ZoÚ predstavuje pohľadávka žalobcu: - sumu 21,64 eur ( z toho istina vo výške 4,64 eur a pokuta vo výške 17 eur podľa § 10 zákona) - zaplatené poštové sadzby vo výške 2,40 eur.</w:t>
      </w:r>
    </w:p>
    <w:p>
      <w:r>
        <w:t>4. Žalovaná sa k žalobe nevyjadrila.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14.2.2024 adresovaná žalovanej, prehľad predpisov a platieb z databázy pôvodného žalobcu, doručenka o doručení poštovej zásielky, potvrdenie Slovenskej pošty, a.s. o tarifnej cene pošty za úradnú zásielku, poverenie. 8. Z vykonaného dokazovania súd zistil tento skutkový stav veci: 9. Pôvodný žalobca je vyberateľom úhrady podľa ZoÚ. Žalovaná je platiteľom tejto úhrady v zmysle citovaného zákona. Za obdobie od 1.10.2020 do 31.10.2020 žalovanej vznikol dlh spolu v sume 21,64 eur, pozostávajúci z istiny nezaplatených úhrad za neuhradené mesačné predpisy vo výške 4,64 eur a pokuty vo výške 17 eur podľa § 10 Zákona o úhradách. Do dňa podania žaloby žalovaná z uvedeného neuhradila ani časť, i napriek písomnej predžalobnej výzve na zaplatenie nedoplatku právneho žalobcu adresovanej žalovanej. Z tohto titulu si pôvodný žalobca uplatnil aj nárok na úhradu poštových sadzieb spojených s vymáhaní 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 17. Podľa §10 ods. 3 ZoÚ, ak platiteľ podľa § 3 písm. a) nezaplatí úhradu a poštové sadzby v lehote do 30 dní od doručenia výzvy podľa odseku 2, platiteľ je povinný zaplatiť vyberateľovi úhrady aj pokutu 17 eur.</w:t>
      </w:r>
    </w:p>
    <w:p>
      <w:r>
        <w:t>18. V zmysle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§54 ods. 1, ods. 2 Občianskeho zákonníka ). 24. Podľa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 29. Podľa §101 Občianskeho zákonníka, pokiaľ nie je v ďalších ustanoveniach uvedené inak, premlčacia doba je trojročná a plynie odo dňa, keď sa právo mohlo vykonať po prvý raz.</w:t>
      </w:r>
    </w:p>
    <w:p>
      <w:r>
        <w:t>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RTVS - vysielacej služby ide o službu, a ak ju žalovaný neprijal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(porov. slovo súvisiaci so spotrebiteľskou zmluvou v § 290 CSP).</w:t>
      </w:r>
    </w:p>
    <w:p>
      <w:r>
        <w:t>42.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 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w:t>
      </w:r>
    </w:p>
    <w:p>
      <w:r>
        <w:t>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Pôvodný žalobca podal na tunajší súd žalobu dňa 10.10.2025,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pôvodný žalobca podal žalobu na súd dňa 10.10.2025, premlčané sú všetky predpísané úhrady splatné viac ako tri roky pred 10.10.2025, tzn. pred 10.10.2022. Žalobca žalobou uplatnil nárok na úhrady za kontrolované obdobie končiace 31.10.2020. Nárok žalobcu je preto premlčaný v celom rozsahu. 53. Celý uplatnený nárok je premlčaný, preto ho súd z titulu spotrebiteľského charakteru sporu podľa § 54a zamietol. 54. Žalovaná mala úspech v spore v rozsahu 100 %. V tejto súvislosti súd považuje za potrebné poukázať aj na článok 17 CSP, kde je stanovený princíp hospodárnosti konania, ako aj postup súdu bez zbytočného a neprimeraného zaťažovania strán sporu. Žalovanej však v konaní žiadne trovy nevznikli, preto jej ich súd nepriznal.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https://www.kauzis.sk/judikatura/r/ECLI:SK:OSVT:2025:8825201811.2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