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7P/123/2025 z 19. 11. 2025</w:t>
      </w:r>
    </w:p>
    <w:p>
      <w:r>
        <w:t>Rozsudok Okresného súdu Vranov nad Topľou z 19. novembra 2025, sp. zn. 7P/123/2025, ECLI:SK:OSVT:2025:8825201870.2</w:t>
      </w:r>
    </w:p>
    <w:p>
      <w:r>
        <w:t>Súd: Okresný súd Vranov nad Topľou</w:t>
      </w:r>
    </w:p>
    <w:p>
      <w:r>
        <w:t>Spisová značka: 7P/123/2025</w:t>
      </w:r>
    </w:p>
    <w:p>
      <w:r>
        <w:t>ECLI: ECLI:SK:OSVT:2025:8825201870.2</w:t>
      </w:r>
    </w:p>
    <w:p>
      <w:r>
        <w:t>Dátum vydania: 19. 11.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7P/123/2025 8825201870 19. 11. 2025 JUDr. Martina Melníková ECLI:SK:OSVT:2025:8825201870.2</w:t>
      </w:r>
    </w:p>
    <w:p>
      <w:r>
        <w:t>ROZSUDOK V MENE SLOVENSKEJ REPUBLIKY Okresný súd Vranov nad Topľou sudkyňou JUDr. Martinou Melníkovou v právnej veci starostlivosti súdu o maloletého A. B. C., nar. XX.XX.XXXX, trvale bytom D. XX, t. č. Centrum pred deti a rodiny Vranov nad Topľou, Dr. C. Daxnera 90/7, Vranov nad Topľou, zastúpený kolíznym opatrovníkom Úradom práce, sociálnych vecí a rodiny vo Vranove nad Topľou, oddelenie sociálnoprávnej ochrany detí a sociálnej kurately, so sídlom Námestie slobody 5, Vranov nad Topľou, na spoločný návrh manželov: 1/Mgr. A. E., nar. XX.XX.XXXX, trvale bytom F. XX, XXX XX B. a X/XXXXXXX E., nar. XX.XX.XXXX, trvale bytom G. XX, XXX XX B., za účasti matky: A. C., nar. XX.XX.XXXX, trvale bytom D. XX, toho času Centrum sociálnych služieb – H. F. I. B., o návrhu na zverenie dieťaťa do pestúnskej starostlivosti, takto rozhodol: I. Súd z v e r u j e mal. A. B. C., nar. XX.XX.XXXX do spoločnej pestúnskej starostlivosti manželov C. A. E., nar. XX.XX.XXXX a J. E., nar. XX.XX.XXXX, ktorí sú povinní vykonávať osobnú starostlivosť o mal. dieťa v rovnakom rozsahu ako ju vykonávajú rodičia a sú oprávnení a povinní zastupovať mal. dieťa a spravovať jeho majetok v bežných veciach. II. Matka mal. dieťa, A. C., nar. XX.XX.XXXX j e p o v i n n á prispievať na výživu mal. dieťaťa sumou vo výške 30 % zo sumy životného minima na nezaopatrené neplnoleté dieťa stanovená podľa osobitného predpisu vždy do 15. dňa toho ktorého mesiaca vopred na účet Úradu práce, sociálnych vecí a rodiny Bardejov. III. Súd z r u š u j e ústavnú starostlivosť nad mal. A. B. C., nar. XX.XX.XXXX, ktorá bola nariadená rozsudkom Okresného súdu Vranov nad Topľou, sp. zn. 7P/76/2024 zo dňa 29.11.2024 spolu s vyživovacou povinnosťou matky. IV. Žiaden z účastníkov n e m á nárok na náhradu trov konania. odôvodnenie: 1. Navrhovatelia sa podaným návrhom domáhajú rozhodnutia, ktorým by súd zveril maloleté dieťa, A. B. C., nar. XX.XX.XXXX ( ďalej len maloletý), do pestúnskej starostlivosti navrhovateľom. Svoj návrh odôvodnili tým, že maloletý A. B. C. bol odo dňa 29. 02. 2024 umiestnený v Centre pre deti a rodiny Vranov nad Topľou, na základe uznesenia č.k. 27P/45/2024 vydaného Okresným súdom v Prešove dňa 21. 02. 2024, ktoré sa stalo vykonateľné dňa 21. 02. 2024. V zmysle zákona č. 305/2005 Z. z. bol maloletý odo dňa 29. 02. 2024 premiestnený do profesionálnej náhradnej rodiny, ktorá sa nachádza v meste Vranov nad Topľou. Rozsudkom Okresného súdu Vranov nad Topľou bola u maloletého B. C., nar. XX.XX.XXXX nariadená ústavná starostlivosť, ktorá sa vykonáva v K. F. H. L. D. M. N. I.. Ďalej v návrhu uviedli, že sú spolu 15 rokov, z toho posledných takmer desať ako manželia. Bývajú vo vlastnom byte a stavajú dom. Niekoľko rokov sa neúspešne pokúšali o vlastné dieťa. Veľmi dlho sa im nedarilo, rozhodli sa, že si dieťatko osvoja alebo požiadajú o zverenie dieťaťa do pestúnskej starostlivosti. Vždy dúfali,</w:t>
      </w:r>
    </w:p>
    <w:p>
      <w:r>
        <w:t>že budú mať väčšiu rodinu aspoň s dvomi deťmi. Po zapísaní na zoznam čakateľov sa im nakoniec narodila dcérka. Viac vlastných detí už mať nemôžu. Naďalej ostali na zozname čakateľov a boli otvorení možnosti osvojenia. Úrad práce, sociálnych vecí a rodiny im ponúkol maloletého a rozhodli sa, že ho prijmú do svojej rodiny. A. je šťastné a veselé dieťa. Vyžaduje si starostlivosť a pozornosť ako každé dieťa v jeho veku. Je šikovný a veľmi rýchlo sa učí. S ich dcérkou si na seba rýchlo zvykli a správajú sa k sebe ako súrodenci. Dcérka sa vyjadrila, že A. si už nenechajú vziať. Celá ich rodina A. prijala úplne prirodzene a nerobia medzi deťmi žiadne rozdiely. V rodine majú viacero detí a pravidelne sa stretávajú. A. má veľmi rád deti a spoločnosť, je prispôsobivý a nemá strach z nových ľudí. Veria, že A. vedia poskytnúť bezpečné rodinné prostredie, v ktorom sa bude môcť naplno rozvíjať a napredovať. Sú veľmi radi, že majú možnosť byť jeho rodičmi a konečne majú ďalšie dieťatko, po ktorom veľmi túžili. Majú za to, že spĺňajú podmienky potrebné na zverenie dieťaťa do pestúnskej starostlivosti. Spĺňajú zdravotné, osobnostné a morálne predpoklady. Vzájomne si s mal. A. vytvárajú silnú vzťahovú väzbu. Ich zdravotný stav zdravotný stav maloletého A. nie je v rozpore s účelom náhradnej rodinnej starostlivosti. 2. Kolízny opatrovník, Centrum pre deti a rodiny Vranov nad Topľou a matka dieťaťa súhlasili s podaným návrhom. 3. Súd vykonal dokazovanie výsluchom účastníkov konania, oboznámením sa s rozhodnutím Úradu práce, sociálnych vecí a rodiny Prešov zo dňa 25.06.2020, daňovým priznaním navrhovateľa v 2. rade za rok 2024, potvrdením zamestnávateľa navrhovateľky, potvrdením všeobecného lekára C. O. zo dňa 01.10.2025 a C. E. zo dňa 30.09.2025, sobášnym listom, správou Úradu práce, sociálnych vecí a rodiny Bardejov zo dňa 24.10.2025, správou kolízneho opatrovníka, správou Úradu práce, sociálnych vecí a rodiny Vranov nad Topľou zo dňa 28.10.2025, správou sociálnej poisťovne, správou mesta Bardejov zo dňa 05.11.2025, správou Centra pre deti rodiny Vranov nad Topľou, spisom tunajšieho súdu, sp. zn. 7P/73/2025, sp. zn. 7P/76/2024, odpisom registra trestov navrhovateľov a zistil tento skutkový stav: 4. Navrhovateľka na pojednávaní uviedla, že terajšia situácia v rodine je lepšia než očakávala. Mal. A. je veľmi spokojné, šťastné, usmievavé, hravé a nenáročné dieťa. Aj s ich dcérou si vytvorili vzťah. Myslí si, že aj maloletý A. si u nich zvykol, teší sa im, pretože, keď odchádzajú z domácnosti, plače. S A. je v pondelok a ostatné pracovné dni v týždni sa oňho stará manžel, ktorý je SZČO a prácu si zariadil na víkend, resp. . poobede, keď príde ona domov. Vypomáhajú im aj babky. Navrhovateľku ako aj manžela maloletý oslovuje mama, vie povedať iba pár slov. Absolvovali plánovanú kardiologickú a gastroentrologickú kontrolu bez potreby ďalšej kontroly. Žiadne odborné ambulancie dieťaťa nenavštevuje. Aj širšia rodina pozitívne hodnotí prijatie dieťaťa do rodiny. Ak by mali ďalšie dieťa, s A. by mali tri deti. Do roka asi by sa mohli odsťahovať do novej domácnosti, závisí to od toho, ako sa manželovi podarí túto domácnosť dokončiť. 5. Navrhovateľ na pojednávaní nenamietal výpoveď manželky. Uviedol, že majú jeden úver so zostatkom pod 39.000,– eur. Naďalej je SZČO, jeho príjem po odpočítaní všetkých výdavkov a odvodov je 1.000,– eur, ktorý sa teraz znížil z dôvodu, že viacej času trávi s mal. A.. Nevie si predstaviť, žeby už nemali mal. A.. 6. Obaja navrhovatelia zhodne na pojednávaní uviedli, že majú pravidelné návštevy z Centra pre deti rodiny Vranov nad Topľou každých 21 dní. Najprv sa oboznámili s spisom maloletého, a jeho zdravotným stavom. Po vzhliadnutí videa sa stretli s maloletým. Poskytnuté informácie sa zhodujú so skutočnosťou. Majú informáciu o tom, že dieťa je osvojiteľné a chceli by si ho osvojiť. Bolo to jedno z najťažších rozhodnutí, nakoľko ide o rozhodnutie na celý život a či to bude v najlepšom záujme dieťaťa. Nevedia si predstaviť, žeby už boli bez maloletého. 7. Matka mal. dieťaťa svoju neprítomnosť ospravedlnila a zároveň uviedla, že súhlasí so zverením dieťaťa do pestúnskej starostlivosti. 8. Z rozhodnutia Úradu práce, sociálnych vecí a rodiny F. zo dňa 25.06.2020, vyplýva, že navrhovatelia, C. A. E., nar. XX.XX.XXXX a J. E., nar. XX.XX.XXXX sa zapísali do zoznamu žiadateľov o osvojenie, resp. pestúnsku starostlivosť dňom 25.06.2020. Toto rozhodnutie nadobudlo právoplatnosť dňa 15.07.2020.</w:t>
      </w:r>
    </w:p>
    <w:p>
      <w:r>
        <w:t>9. Z daňového priznania navrhovateľa v 2. rade za rok 2024 vyplýva, že jeho hlavná prevažná činnosť je ostatné stavebné, kompletizačné a dokončovacie práce a za tento rok mal príjem zo živnosti 7.534,– eur, výdavky 293,40 eur. 10. Podľa potvrdenia zamestnávateľa navrhovateľky v1.rade táto za obdobie apríl až august 2025 mala čistý priemerný mesačný príjem 1.009,– eur. 11. Podľa potvrdenia všeobecného lekára navrhovateľa v 1.rade zo dňa 01.10.2025, má zdravotný stav, ktorý je dobrý, je spôsobilý postarať sa o dieťa. 12. Podľa potvrdenia všeobecného lekára navrhovateľky v 2.rade, má zdravotný stav dobrý, zdravotne je schopná postarať sa o dieťa. 13. Podľa sobášneho listu navrhovatelia uzavreli manželstvo dňa 13.11.2015. 14. Úrad práce, sociálnych vecí a rodina Bardejov v správe zo dňa 24.10.2025 uviedol, že navrhovatelia nie sú evidovaní ako uchádzači o zamestnanie. 15. Kolízny opatrovník v písomnej správe zo dňa 28.10.2025 uviedol, že maloleté dieťa žiadnym spôsobom nekontaktuje a nezajíma sa o neho. Navrhovatelia sú evidovaní v zozname žiadateľov o náhradnú osobnú starostlivosť. Manželia túžia do svojej rodiny prijať ďalšieho člena a zároveň chcú dopriať svojej biologickej dcére súrodenca. Ďalej poukázal poukazuje na správu Úradu práce, sociálnych vecí a rodiny Bardejov zo dňa 08.09.2025, kde je uvedené, že rozsudkom Okresného súdu Vranov nad Topľou u mal. B. C., nar. XX.XX.XXXX bola nariadená ústavná starostlivosť. Tento maloletý bol na základe hlásenia oddelenia sociálnoprávnej ochrany detí a sociálnej kurately Vranov nad Topľou vedený v zozname detí, ktorým je potrebné sprostredkovať náhradnú osobnú starostlivosť formu pestúnskej starostlivosti. Navrhovatelia sú podľa § 33 ods. 9 Zákona o sociálno-právnej ochrane a sociálnej kuratele vedení Úradom práce, sociálnych vecí a rodiny Prešov v zozname žiadateľov o náhradnú osobnú starostlivosť. Subjekt vykonávajúci prípravu fyzických osôb, ktoré majú záujem stať sa osvojiteľmi, vyjadril spôsobilosť žiadateľov na vykonávanie náhradnej rodinnej starostlivosti. Manželia túžia do svojej rodiny prijať ďalšieho člena a zároveň chcú dopriať svojej biologickej dcére súrodenca. Túžia po veľkej a milujúcej rodine, ktorá u nich predstavuje životnú prioritu. Vyjadrili sa, že pocit naplnenia a radosti z biologického dieťaťa ich ešte viac podnecuje k tomu, aby prijali formou náhradnej rodinnej starostlivosti dieťa, ktoré bude členom ich rodiny. Manželia si prevzali maloleté dieťa do svojej domácnosti z Centra pre deti a rodiny Vranov nad Topľou na hosťovský pobyt dňa 8.7.2025, ktorý trvá doposiaľ. Od tej doby mu zabezpečujú osobnú starostlivosť a výchovu maloletému. Maloleté dieťa sa veľmi dobre adaptovalo na nové rodinné prostredie. Je v rodine spokojné, hravé, usmievavé. Má vytvorenú pozitívnu citovú väzbu na navrhovateľov, ako aj na ich širšiu rodinu. Dieťa má v rodine vytvorené bezpečné prostredie. Má zabezpečené základné osobné vybavenie – oblečenie, obuv, hygienické potreby, mlieko, stravu, hračky, atď. Potreby dieťaťa sú zabezpečované na požadovanej úrovni. Maloleté dieťa je aktívne, hravé, komunikatívne. Počas našej návštevy v domácnosti pobehovalo po miestnosti, usmievalo sa, ukazovalo hračky, rozprávkové knihy. Manželia ho učia pravidelnému denného režimu. Maloletý cez deň a v noci nosí plienky. Maloletý mal po príchode problém so zápchou, nechcel jesť, nakoľko bol zvyknutý na polotovary. Odkedy je v domácnosti navrhovateľov, naučil sa jesť domácu varenú stravu a jeho tráviace problémy ustúpili. Jeho stravu manželia obohatili aj o ovocie a zeleninu. Manželia chcú predísť akýmkoľvek zdravotným problémom súvisiacich s tráviacim systémom, preto sa s maloletým dieťaťom objednali na gastroenterologické vyšetrenie do Svidníka.. Jeho reč nie je zatiaľ veľmi rozvinutá, vie povedať ham, mňam, kričí. Jeho spánok je pokojný. Jeho obľúbenými hračkami sú lego, kocky, skladačky. Maloleté dieťa spí v spálni s manželmi vo svojej detskej postieľke. Dieťa nemá problém fungovať a reagovať na spoločnosť detí a dospelých. Je rado v kolektíve. Reagujú na svoje meno. Maloleté dieťa je v sledovaní detskej lekárky C. P.. Náhradní rodičia rešpektujú odporúčanie a pokyny lekárky. Dieťa bolo detskou lekárkou odporúčané aj na očné vyšetrenie z dôvodu začervenia očí a zistenia, či je to alergického pôvodu. Maloleté dieťa obľubuje prechádzky po okolí, hry na detskom ihrisku. Manželia uviedli, že príchodom dieťaťa do rodiny sa zmenil ich každodenný život. Starostlivosť o dieťa im prináša radosť, deťom venujú všetok svoj voľný čas, ich život sa naplnil zmyslom plnohodnotnej rodiny. Majú s dieťaťom vytvorený pozitívny citový vzťah. Maloleté detí si obľúbili príbuzní. Navzájom sa navštevujú. Manželia bývajú so svojou maloletou dcérou E., nar. XX.X.XXXX v 2 – izbovom byte v B., ktorý je v osobnom vlastníctve manželov. Hygiena domácnosti je na požadovanej úrovni. Manželia</w:t>
      </w:r>
    </w:p>
    <w:p>
      <w:r>
        <w:t>si stavajú rodinný dom. Obaja majú prácu. Manželia úroveň svojho manželského spolužitia hodnotia pozitívne, sú schopní vytvoriť dieťaťu harmonické rodinné zázemie. Okrem malých nezhôd si rozumejú, sú k sebe tolerantní, navzájom si pomáhajú, o podstatných veciach v otázke rodinných záležitosti rozhodujú spoločne. Rodičia sa dcére a maloletému A. venujú, vytvárajú spoločne aktivity, ktoré si spoločne užívajú. Maloletá E. je z príchodu maloletého A. nadšená, teší sa z jeho prítomnosti. Manželia chcú maloleté dieťa prevziať do svojej starostlivosti, chcú sa stať jeho náhradnými rodičmi. Šetrením pomerov bolo zistené, že navrhovatelia spĺňajú všetky predpoklady a podmienky pre zverenie dieťaťa do ich starostlivosti. 16. Podľa správy sociálnej poisťovne, matka mal. dieťaťa je evidovaná ako poberateľka invalidného dôchodku vo výške 457,40 eur. 17. Zo správy mesta Bardejov zo dňa 05.11.2025 vyplýva, že bolo vykonané šetrenie u navrhovateľov, ktorí bývajú v 2-izbovom byte a do roka sa plánujú odsťahovať do rodinného domu. Navrhovateľka je zamestnaná ako nákupca výrobných materiálov vo firme 2J Antennas, s. r. o., Bardejov a navrhovateľ je živnostník v odbore stavebníctvo. V spoločnej domácnosti žijú so 4-ročnou maloletou dcérou a býva s nimi aj maloletý A., ktorý je na hosťovskom pobyte u nich doma. Žijú usporiadaným rodinným životom. V čase šetrenia v rodine neboli zistené výrazné nedostatky v starostlivosti o maloleté deti. Majú vytvorené vhodné podmienky pre zdravý fyzický a psychický vývin. Hygiena v domácnosti je na veľmi dobrej úrovni. Závažné skutočnosti o spôsobe života navrhovateľov pri previerke zistené neboli. Nemá mesto informácie o nevhodnom spôsobe života rodiny alebo užívaní nadmerného množstva alkoholických nápojov a iných omamných látok. 18. Zo správy Centra pre deti a rodiny zo dňa 17.11.2025 vyplýva, že u maloletého bola vyslovená osvojiteľnosť. C.. A. je od mája 2025 v prehľade detí, ktorým je potrebné sprostredkovať náhradnú rodinnú starostlivosť spočiatku formou pestúnskej starostlivosti. Po úspešných interakciách so žiadateľmi, navrhovateľmi dňa 11.08.2025 bol Úradom práce Prešov zaslané odporúčanie na zverenie dieťaťa a realizáciu náhradnej rodinnej starostlivosti. C.. A. s navrhovateľmi vykonal prvé stretnutie 16.06.2025, nasledovali ďalšie stretnutia a pobyt dieťaťa v domácnosti žiadateľov, ktorý je od 08.07.2025, pobyt sa neprerušoval a stále trvá. Žiadateľov pracovníci Centra pre deti a rodiny pravidelne navštevujú a v sú v telefonickom kontakte. Proces nadväzovania vzťahov medzi dieťaťom a žiadateľmi prebieha pozitívne. Zdravotný stav maloletého je tohto času dobrý. Žiadatelia majú aktuálne a úplne informácie o zdravotnom stave maloletého, nie je v rozpore s náhradnou rodinnou starostlivosťou. Žiadatelia s A. absolvovali v poslednej dobe vyšetrenie v gastroenterologickej ambulancii, pričom lekár nezistil žiadnu patológiu ani ochorenie. Návštevu ambulancie s maloletým absolvovali žiadatelia aj napriek tomu, že jeho stravovacie návyky a problémy s vylučovaním sa zlepšili. Biologická matka sa od 13.12.2024 o maloletého A. nezaujímala a žiadnym spôsobom nekontaktovala Centrum pre deti a rodiny. Súhlasí so zverením dieťaťa do pestúnskej starostlivosti navrhovateľov. 19. Rozsudkom tunajšieho súdu, sp. zn. 7P/73/2025 zo dňa 10.10.2025 bolo súdom určené, že mal. dieťa A. B. C., nar. XX.XX.XXXX je osvojiteľné. Tento rozsudok nadobudol právoplatnosť dňa 11.11.2025. 20. Rozsudkom tunajšieho súdu, sp. zn. 7P/76/2024 zo dňa 29.11.2024 bola u mal. A. B. C., nar. XX.XX.XXXX nariadená ústavná starostlivosť, ktorá sa má vykonávať v Centre pre deti a rodiny Vranov nad Topľou. Tento rozsudok nadobudol právoplatnosť dňa 13.03.2025. Z odôvodnení tých rozsudkov vyplýva, že na strane matky, ani u nikoho z rodinných príbuzných neboli zistené podmienky na to, aby dieťaťu poskytovali potrebnú starostlivosť. 21. Podľa § 44 ods. 1 zákona č. 36/2005 Z. z. o rodine a o zmene a doplnení niektorých zákonov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22. Náhradná starostlivosť, na ktorej základe vznikajú vzťahy medzi maloletým dieťaťom a inou osobou, môže vzniknúť len rozhodnutím súdu a jej obsah tvoria práva a povinnosti vymedzené zákonom alebo súdnym rozhodnutím (§ 44 ods. 2 zákona o rodine). 23. V zmysle § 44 ods. 3 zákona o rodine, náhradnou starostlivosťou je</w:t>
      </w:r>
    </w:p>
    <w:p>
      <w:r>
        <w:t>a) zverenie maloletého dieťaťa do osobnej starostlivosti inej fyzickej osoby než rodiča (ďalej len „náhradná osobná starostlivosť“), b) pestúnska starostlivosť a c) ústavná starostlivosť. 24. Podľa § 44 ods. 4 zákona o rodine, súd pri rozhodovaní o tom, ktorý zo spôsobov náhradnej starostlivosti zvolí, vždy prihliadne na záujem maloletého dieťaťa. 25. Podľa § 48 ods. 1 zákona o rodine, ak rodičia nezabezpečujú alebo nemôžu zabezpečiť osobnú starostlivosť o maloleté dieťa a ak je to potrebné v záujme maloletého dieťaťa, súd môže rozhodnúť o jeho zverení do pestúnskej starostlivosti fyzickej osoby, ktorá má záujem stať sa pestúnom a spĺňa ustanovené predpoklady (ďalej len „pestún“). 26. Pestúnom sa môže stať len fyzická osoba s trvalým pobytom na území Slovenskej republiky, ktorá má spôsobilosť na právne úkony v plnom rozsahu, osobné predpoklady, najmä zdravotné, osobnostné a morálne, je zapísaná do zoznamu žiadateľov o pestúnsku starostlivosť podľa osobitného predpisu a spôsobom svojho života a života osôb, ktoré s ňou žijú v domácnosti, zaručuje, že bude pestúnsku starostlivosť vykonávať v záujme maloletého dieťaťa. Osobe, ktorá nezabezpečuje osobnú starostlivosť o svoje maloleté dieťa z dôvodu, že jej bolo zo starostlivosti odňaté rozhodnutím súdu, nemožno zveriť maloleté dieťa do pestúnskej starostlivosti na čas trvania odňatia dieťaťa (§ 48 ods. 2 zákona o rodine). 27. V zmysle § 48 ods. 3 zákona o rodine, maloleté dieťa možno zveriť do spoločnej pestúnskej starostlivosti aj manželom. Pri zverení maloletého dieťaťa do pestúnskej starostlivosti jednému z manželov je potrebný písomný súhlas druhého manžela. Súhlas nie je potrebný, ak manželia nežijú v domácnosti, ak druhý manžel nemá spôsobilosť na právne úkony v plnom rozsahu alebo ak je zadováženie súhlasu spojené s ťažko prekonateľnou prekážkou. 28. Podľa § 48 ods. 4 zákona o rodine, v rozhodnutí podľa odseku 1 súd vymedzí rozsah práv a povinností pestúna k maloletému dieťaťu. 29. Podľa § 50 ods. 1 zákona o rodine, pestún je povinný vykonávať osobnú starostlivosť o maloleté dieťa v rovnakom rozsahu, v akom ju vykonávajú rodičia a je povinný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pestún predpokladá, že rozhodnutie zákonného zástupcu maloletého dieťaťa v podstatných veciach nie je v súlade so záujmom maloletého dieťaťa, môže sa domáhať, aby tento súlad pri konkrétnom rozhodnutí zákonného zástupcu preskúmal súd. 30. Počas výkonu pestúnskej starostlivosti rodičia maloletého dieťaťa vykonávajú svoje rodičovské práva a povinnosti len v rozsahu, v akom nepatria pestúnovi. Rodičia majú právo stýkať sa s maloletým dieťaťom, ktoré bolo zverené do pestúnskej starostlivosti. Ak sa s pestúnom nedohodnú o výkone tohto práva, rozhodne na návrh niektorého z rodičov alebo pestúna súd (§ 50 ods. 5 zákona o rodine). 31. V zmysle § 50 ods. 6 zákona o rodine, súd najmenej raz za šesť mesiacov zhodnotí v súčinnosti s orgánom sociálnoprávnej ochrany detí alebo v súčinnosti s inými osobami, ktoré sú oboznámené s pomermi maloletého dieťaťa, výkon pestúnskej starostlivosti, a to najmä kvalitu starostlivosti o dieťa v pestúnskej starostlivosti a skutočnosť, či rodičia môžu zabezpečiť osobnú starostlivosť o maloleté dieťa. 32. Podľa § 51 Zákona o rodine, súd pri rozhodovaní o zverení maloletého dieťaťa do pestúnskej starostlivosti určí rodičom alebo iným fyzickým osobám povinným poskytovať maloletému dieťaťu výživné rozsah ich vyživovacej povinnosti a súčasne im uloží povinnosť, aby výživné maloletého dieťaťa zvereného do pestúnskej starostlivosti poukazovali počas trvania pestúnskej starostlivosti, najdlhšie však do dosiahnutia plnoletosti dieťaťa, úradu práce, sociálnych vecí a rodiny; po dovŕšení plnoletosti dieťaťa sú rodičia povinní poukazovať výživné dieťaťu.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w:t>
      </w:r>
    </w:p>
    <w:p>
      <w:r>
        <w:t>33. Podľa § 52 ods. 1 zákona o rodine, pestúnska starostlivosť zaniká a) dosiahnutím plnoletosti dieťaťa, b) smrťou maloletého dieťaťa, c) smrťou pestúna, d) umiestnením maloletého dieťaťa do ochrannej výchovy alebo nástupom do výkonu trestu odňatia slobody, e) právoplatným rozhodnutím súdu o zrušení pestúnskej starostlivosti, f) rozvodom manželov, ktorým bolo maloleté dieťa zverené do spoločnej pestúnskej starostlivosti. 34. V zmysle § 54 ods. 1 veta prvá zákona o rodine, náhradná osobná starostlivosť a pestúnska starostlivosť majú prednosť pred ústavnou starostlivosťou. 35. Súd zruší ústavnú starostlivosť najmä vtedy, ak maloleté dieťa možno zveriť do náhradnej osobnej starostlivosti alebo do pestúnskej starostlivosti alebo ak zanikli dôvody, pre ktoré bola nariadená (§ 55 ods. 3 zákona o rodine). 36. Podľa § 62 ods. 1 zákona o rodine, plnenie vyživovacej povinnosti rodičov k deťom je ich zákonná povinnosť, ktorá trvá do času, kým deti nie sú schopné samé sa živiť. 37. Podľa § 62 ods. 2 zákona o rodine, obaja rodičia prispievajú na výživu svojich detí podľa svojich schopností, možností a majetkových pomerov. Dieťa má právo podieľať sa na životnej úrovni rodičov. 38. V zmysle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39. Podľa § 2 písm. c) zákona č. 601/2003 Z.z. o životnom minime, za životné minimum fyzickej osoby alebo fyzických osôb, ktorých príjmy sa posudzujú podľa § 3 spoločne, sa považuje suma alebo úhrn súm 122,77 eura mesačne, ak ide 1. o zaopatrené neplnoleté dieťa, 2. o nezaopatrené dieťa. 40. Výživné má prednosť pred inými výdavkami rodičov. Pri skúmaní schopností, možností a majetkových pomerov povinného rodiča súd neberie do úvahy výdavky povinného rodiča, ktoré nie je nevyhnutné vynaložiť (§ 62 ods. 5 zákona o rodine). 41.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42. V zmysle § 76 ods. 1 zákona o rodine, výživné sa platí v pravidelných opakujúcich sa sumách, ktoré sú zročné vždy na mesiac dopredu. 43.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44. Pestúnska starostlivosť je jednou z foriem náhradnej starostlivosti upravená Zákonom o rodine. Súd rozhodne o zverení dieťaťa do pestúnskej starostlivosti, ak rodičia nezabezpečujú alebo nemôžu zabezpečiť osobnú starostlivosť o maloleté dieťa a takéto zverenie je v záujme maloletého dieťaťa. 45. Podľa čl. 5 Zákona o rodine záujem maloletého dieťaťa je prvoradým hľadiskom pri rozhodovaní vo všetkých veciach, ktoré sa ho týkajú. Pri určovaní a posudzovaní záujmu maloletého dieťaťa sa zohľadňuje najmä a) úroveň starostlivosti o dieťa,</w:t>
      </w:r>
    </w:p>
    <w:p>
      <w:r>
        <w:t>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46. Na základe vykonaného dokazovania súd dospel k záveru, že návrh navrhovateľov je v záujme maloletého a sú splnené podmienky pre vyhovenie návrhu. Biologická matka o maloleté dieťa od 13.12.2024 neprejavuje záujem, žiadny spôsobom nekontaktovala Centrum pre deti a rodiny. U dieťaťa bolo vyslovené, že je osvojiteľné a je vedené v zozname, ktorému je potrebné poskytnúť pestúnsku starostlivosť. O dieťa prejavili záujem navrhovatelia, ktorí sú zapísaní v zozname, ktorí majú záujem stať sa pestúnom alebo osvojiteľom podľa § 39 ods. 5 zákona číslo 305/2005 Z.z o sociálnoprávnej ochrane detí a sociálnej kuratele. Zo šetrenia pomerov v domácnosti navrhovateľov mal súd tiež zistené, že starostlivosť o maloletého z ich strany je na požadovanej úrovni a je vykonávaná v záujme maloletého. Manželia sú schopní dieťa emocionálne a sociálne saturovať v potrebnej miere. Majú predpoklady na osobné nastavenie a vytvorenie si vzájomného vzťahu s dieťaťom, poskytnúť mu rodičovskú lásku a rodinné zázemie. Disponujú rodičovskými zručnosťami, ktoré si starostlivosť o dieťa v tomto veku vyžaduje. V ich správaní a vyjadrení jednoznačne odznieva dôvera v správnosť rozhodnutia poskytnúť maloletému stabilnú rodinu, rodinné zázemie, rodičovskú lásku. V súlade so sledovaním najlepšieho záujmu dieťaťa vyrastať v rodine súd zveril dieťa do náhradnej rodinnej starostlivosti – pestúnskej starostlivosti. Navrhovatelia pokrývajú aj materiálne potreby, keďže majú obaja stabilný pravidelný príjem, vhodné bytové podmienky a rovnako tak sú naplnené všetky potreby maloletého vo vzťahu k osobnej starostlivosti, citových väzieb a tiež zabezpečujú jeho zdravý psychický a telesný vývoj vrátane výchovy a vzdelávania, ako i poskytovania zdravotnej starostlivosti. Pozitívny vzťah si maloletému A. vytvorila aj dcéra navrhovateľov. 47. Nikto z príbuzných neprejavil záujem o dieťa a preto je v záujme maloletého, aby bol nateraz zverený do spoločnej pestúnskej starostlivosti navrhovateľov, ktorá má prednosť pred ústavnou starostlivosťou, a preto ju súd považoval za najvhodnejšiu pre maloletého. Súd mal preukázané u navrhovateľov, že sú splnené všetky zákonné predpoklady, ktoré musí spĺňať osoba, ktorej má byť maloleté dieťa zverené do pestúnskej starostlivosti. Obaja navrhovatelia sú fyzické osoby s trvalým pobytom na území Slovenskej republiky, sú plne spôsobilí na právne úkony, s tým, že majú osobné, zdravotné, osobnostné i morálne predpoklady na to, že pestúnsku starostlivosť budú vykonávať v záujme maloletého. Rovnako mal súd preukázané, že navrhovatelia sú aj primerane finančne zabezpečení, a teda o maloletého bude postarané aj po materiálnej stránke. Prejavili záujem do budúcna si dieťa osvojiť. 48. S poukazom na vyššie uvedené skutočnosti súd návrhu navrhovateľov na zverenie maloletého A. B. C., nar. XX.XX.XXXX do ich spoločnej pestúnskej starostlivosti vyhovel a zároveň rozhodnutím vymedzil rozsah ich práv a povinností k maloletému dieťaťu. 49. Súd najmenej raz za šesť mesiacov zhodnotí v súčinnosti s orgánom sociálnoprávnej ochrany detí alebo v súčinnosti s inými osobami, ktoré sú oboznámené s pomermi maloletého dieťaťa výkon pestúnskej starostlivosti, a to najmä kvalitu starostlivosti o dieťa v pestúnskej starostlivosti a skutočnosť. 50. Súd pri rozhodovaní o zverení do pestúnskej starostlivosti zo zákona rozhoduje zároveň aj o určení vyživovacej povinnosti rodičov k maloletému dieťaťu, keďže táto ich povinnosť zverením maloletého dieťaťa do pestúnskej starostlivosti nezaniká. Súd s poukazom na závery vyplývajúce z vykonaného dokazovania, keďže matka je v Centre sociálnych služieb, a poberá iba invalidný dôchodok vo výške 457,40 eur, súd ju zaviazal plniť si vyživovaciu povinnosť v minimálnej zákonom stanovenej výške, t.j. 30 % zo sumy životného minima na nezaopatrené neplnoleté dieťa, tč. 38,92 eur. Matka povinná plniť si vyživovaciu povinnosť na účet na účet Úradu práce, sociálnych vecí a rodiny Bardejov.</w:t>
      </w:r>
    </w:p>
    <w:p>
      <w:r>
        <w:t>51. Nakoľko bolo možné maloletého zveriť do pestúnskej starostlivosti, súd zároveň zrušil ústavnú starostlivosť nariadenú rozsudkom Okresného súdu Vranov nad Topľou, sp. zn. 7P/76/2024 zo dňa 29.11.2024 spolu s vyživovacou povinnosťou matky platiť výživné Centru pre deti a rodiny Vranov nad Topľou. 52. O trovách konania súd rozhodol podľa § 52 Civilného mimosporového poriadku, v zmysle ktorého, žiaden z účastníkov nemá nárok na náhradu trov konania, ak tento zákon neustanovuje inak. Poučenie: Proti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w:t>
      </w:r>
    </w:p>
    <w:p/>
    <w:p>
      <w:r>
        <w:t>Zdroj: KAUZIS.SK – https://www.kauzis.sk/judikatura/r/ECLI:SK:OSVT:2025:8825201870.2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