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5Csp/26/2025 z 4. 5. 2026</w:t>
      </w:r>
    </w:p>
    <w:p>
      <w:r>
        <w:t>Uznesenie Okresného súdu Vranov nad Topľou z 4. mája 2026, sp. zn. 5Csp/26/2025, ECLI:SK:OSVT:2026:6124372963.4</w:t>
      </w:r>
    </w:p>
    <w:p>
      <w:r>
        <w:t>Súd: Okresný súd Vranov nad Topľou</w:t>
      </w:r>
    </w:p>
    <w:p>
      <w:r>
        <w:t>Spisová značka: 5Csp/26/2025</w:t>
      </w:r>
    </w:p>
    <w:p>
      <w:r>
        <w:t>ECLI: ECLI:SK:OSVT:2026:6124372963.4</w:t>
      </w:r>
    </w:p>
    <w:p>
      <w:r>
        <w:t>Dátum vydania: 4.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5Csp/26/2025 6124372963 04. 05. 2026 JUDr. Matúš Kalanin ECLI:SK:OSVT:2026:6124372963.4</w:t>
      </w:r>
    </w:p>
    <w:p>
      <w:r>
        <w:t>Uznesenie Okresný súd Vranov nad Topľou v spore žalobcu: FARDOUS PARTNERS správcovská, k.s. so sídlom Skalná 7622/9, 811 01 Bratislava - mestská časť Staré Mesto, IČO: 48 002 381, so sídlom kancelárie Námestie SNP 37, 960 01 Zvolen, ako správca úpadcu Team ENERGO SK s.r.o. „v konkurze“ so sídlom Kokava nad Rimavicou 1445, 985 05 Kokava nad Rimavicou, IČO: 50 447 599, zastúpený: ARIES LEGAL s.r.o. so sídlom Skalná 7622/9, 811 01 Bratislava - mestská časť Staré Mesto, IČO: 54 726 417, proti žalovanému: Spoločenstvo vlastníkov bytov - Sídlisko Juh 1063/C3 so sídlom Sídlisko Juh 1063/ C3, 093 01 Vranov nad Topľou, IČO: 37 880 195, zastúpený JUDr. Stanislavom Kandalom, advokátom so sídlom Budovateľská 1288, 093 01 Vranov nad Topľou, IČO: 53 003 730, o zaplatenie 992,70 eur s príslušenstvom, takto rozhodol: Súd v konaní, ktoré bolo prerušené tunajším súdom uznesením č. k. 5Csp/26/2025-97 zo dňa 26.9.2025, pokračuje. Konanie zastavuje. Žalovanému priznáva proti žalobcovi nárok na náhradu trov konania v rozsahu 100%. O výške náhrady trov konania rozhodne súd prvej inštancie po právoplatnosti rozhodnutia, ktorým sa konanie končí, samostatným uznesením. odôvodnenie: 1. Žalobca sa žalobou podanou na Okresnom súde Banská Bystrica dňa 9.9.2024 domáhal voči žalovanému zaplatenia istiny 992,70 eur spolu s úrokom z omeškania vo výške 9% ročne zo sumy 992,70 eur od 10.09.2020 do zaplatenia, ako aj nákladov spojených s uplatneným pohľadávky a trov konania. 2. Okresný súd Banská Bystrica vydal dňa 23.9.2024 platobný rozkaz sp.zn. 21Up/1431/2024, proti ktorému podal žalovaný odpor prostredníctvom svojho právneho zástupcu, preto Okresný súd Banská Bystrica postúpil spis Okresnému súdu Prešov, kde bol vedený pod sp.zn. 7Cb/14/2025. 3. Okresný súd Prešov podaním zo dňa 5.2.2025 postúpil spis Najvyššiemu súdu Slovenskej republiky na rozhodnutie o nesúhlase s postúpením sporu podľa § 43 ods. 2 Civilného sporového poriadku. 4. Najvyšší súd Slovenskej republiky uznesením sp.zn. 3Ndob/13/2025 zo dňa 19.3.2025 rozhodol tak, že príslušným súdom na prejednanie a rozhodnutie sporu je Okresný súd Vranov nad Topľou. 5. Okresný súd Vranov nad Topľou uznesením z 26.09.2025 prerušil toto konanie vedené na súde pod sp. zn. 5Csp/26/2025 do právoplatného rozhodnutia Ústavného súdu o ústavnej sťažnosti žalobcu vedenej pod sp.zn. Rvp 1097/2025.</w:t>
      </w:r>
    </w:p>
    <w:p>
      <w:r>
        <w:t>6. Žalobca podaním zo dňa 10.3.2026 zobral svoju žalobu v celom rozsahu späť a žiadal zastaviť konanie a rozhodnúť, že žiadna zo sporových strán nemá nárok na náhradu trov konania. 7. Podľa § 144 zákona č. 160/2015 Z.z. Civilného sporového poriadku ( ďalej len ,,CSP“), žalobca môže vziať žalobu späť. 8. V zmysle § 145 ods. 1 CSP, ak je žaloba vzatá späť celkom, súd konanie zastaví.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Podľa § 164 CSP, ak súd neurobí iné vhodné opatrenia, môže konanie prerušiť, ak prebieha súdne alebo správne konanie, v ktorom sa rieši otázka, ktorá môže mať význam pre rozhodnutie súdu, alebo ak súd dal na také konanie podnet. 11. V zmysle § 165 ods. 1 CSP, len čo odpadne prekážka, pre ktorú sa konanie prerušilo, pokračuje súd v konaní i bez návrhu. 12. Podľa § 165 ods. 2 CSP, ak je konanie prerušené, nevykonávajú sa procesné úkony; plynúce procesné lehoty sa prerušujú. Ak sa v konaní pokračuje, začínajú lehoty plynúť znova. 13. Keďže žalobca vzal žalobu v celom rozsahu späť, odpadol dôvod prerušenia konania. Súd rešpektujúc dispozičné právo žalobcu postupoval podľa vyššie uvedených zákonných ustanovení a rozhodol o pokračovaní v predmetnom konaní. V súvislosti s týmto procesným postupom súd odkazuje na súdnu prax (porovnaj napríklad uznesenie Krajského súd v Bratislave sp.zn. 5S/349/2021 z 21. 03. 2023). 14. V danej právnej veci žalobca zobral žalobu späť v celom rozsahu pred prvým pojednávaním vo veci, súd preto konanie podľa citovaného ustanovenia zastavil. 15. Podľa § 256 ods. 1 zákona CSP, ak strana procesne zavinila zastavenie konania, súd prizná náhradu trov konania protistrane. 16. V zmysle § 262 ods. 1 CSP, o nároku na náhradu trov konania rozhodne aj bez návrhu súd v rozhodnutí, ktorým sa konanie končí. 17.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18.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19.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20.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w:t>
      </w:r>
    </w:p>
    <w:p>
      <w:r>
        <w:t>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21.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22. Z procesného hľadiska žalobca zavinil, že konanie bolo zastavené tým, že vzal žalobu späť bez udania dôvodu. Žalovanému tak vznikol nárok na priznanie plnej náhrady trov konania, ktorý nárok vzhľadom na vyššie uvedené mu súd proti žalobcovi priznal. 23. V zmysle platnej právnej úpravy o konkrétnej výške náhrady trov konania bude rozhodnuté samostatným uznesením po právoplatnosti tohto rozhodnutia. 24. Podľa § 257 ods. 1 C.s.p., výnimočne súd neprizná náhradu trov konania, ak existujú dôvody hodné osobitného zreteľa. 25. Hoci žalobca, ktorý je správcom konkurznej podstaty úpadcu v tomto konaní, navrhol nepriznať náhradu trov konania žiadnej zo strán sporu, súd nevidí dôvod na daný postup a nevzhliadol ani žiadne dôvody hodné osobitného zreteľa v danej veci pre nepriznanie náhrady trov úspešnému žalovanému. 26. Uznesenie KS Košice, spisová značka: 4Cob/11/2019, dátum rozhodnutia: 10. 5. 2019 cit. Trovy súdneho konania- Judikatúra/ Magočová, B., Žilina: EUROKÓDEX, s.r.o., 2021, 266 s. : „Žalobkyňa v tomto konaní zobrala žalobu späť. To, že žalobkyňa je správkyňou konkurznej podstaty a rozhodla sa takýmto procesným prostriedkom - späťvzatím žaloby zastaviť toto konanie, má to za následok, že takéto zastavenie konania znamená procesnú zodpovednosť žalobcu za zastavenie konania, ak nepreukáže iný dôvod pre zastavenie konania ako samotné späťvzatie bez bližších dôvodov. Len vyhlásenie konkurzu na majetok žalobcu nie je dôvodom preto, aby súd nepriznal druhej strane sporu nárok na náhradu trov konania.“ 27. Samotné vyhlásenie konkurzu na majetok žalobcu nie je dôvodom hodným osobitného zreteľa pre nepriznanie nároku na náhradu trov konania, o to viac ak samotný správca konkurznej podstaty úpadcu iniciuje konanie vo veci, ako tomu bolo aj v danom prípade, keď žalobu podával už správca konkurznej podstaty po vyhlásení konkurzu na majetok úpadcu. Za týchto okolností je povinný znášať ako žalobca aj procesný neúspech v spore, pokiaľ zobral žalobu späť bez udania dôvodu. Žalobca súčasne súdu nešpecifikoval žiadne vážne dôvody na jeho strane, ktoré by boli spôsobilé odôvodniť nepriznanie náhrady žalovanému. Poučenie: 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https://www.kauzis.sk/judikatura/r/ECLI:SK:OSVT:2026:6124372963.4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