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5C/34/2026 z 15. 7. 2026</w:t>
      </w:r>
    </w:p>
    <w:p>
      <w:r>
        <w:t>Uznesenie Okresného súdu Vranov nad Topľou z 15. júla 2026, sp. zn. 5C/34/2026, ECLI:SK:OSVT:2026:7625201033.1</w:t>
      </w:r>
    </w:p>
    <w:p>
      <w:r>
        <w:t>Súd: Okresný súd Vranov nad Topľou</w:t>
      </w:r>
    </w:p>
    <w:p>
      <w:r>
        <w:t>Spisová značka: 5C/34/2026</w:t>
      </w:r>
    </w:p>
    <w:p>
      <w:r>
        <w:t>ECLI: ECLI:SK:OSVT:2026:7625201033.1</w:t>
      </w:r>
    </w:p>
    <w:p>
      <w:r>
        <w:t>Dátum vydania: 15.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5C/34/2026 7625201033 15. 07. 2026 JUDr. Matúš Kalanin ECLI:SK:OSVT:2026:7625201033.1</w:t>
      </w:r>
    </w:p>
    <w:p>
      <w:r>
        <w:t>Uznesenie Okresný súd Vranov nad Topľou v spore žalobcu: A. B. C., nar. XX. XX. XXXX, trvale bytom B. XXXX/X, XXX XX D., proti žalovanému: A. E., nar. XX. XX. XXXX, trvale bytom A. XXX/XX, XXX XX F., o vrátenie kúpnej ceny 1.850,- eur s príslušenstvom, takto rozhodol: Konanie zastavuje. Žalovanému proti žalobcovi nárok na náhradu trov konania nepriznáva. odôvodnenie: 2 5C/34/2026</w:t>
      </w:r>
    </w:p>
    <w:p>
      <w:r>
        <w:t>1. Žalobca sa žalobou podanou na Okresnom súde Spišská Nová Ves dňa 11.3.2025 v spojení s ďalšími doplneniami žaloby domáhal vydania rozhodnutia, ktorým by súd zaviazal žalovaného zaplatiť mu sumu 1850,- eur ako kúpnu cenu vozidla a žalobcu zaviazal na povinnosť vrátiť žalovanému motorové vozidlo a priznal žalobcovi nárok na náhradu trov konania. 2. Po výzve zo strany súdu v uznesení zo dňa 19.5.2026, žalobca podaním z 22.5.2026 vzal žalobu v celom rozsahu späť, žiadal konanie zastaviť a vrátiť žalobcovi zaplatený súdny poplatok. 3. Podľa § 144 zákona č. 160/2015 Z.z. Civilného sporového poriadku ( ďalej len ,,CSP“), žalobca môže vziať žalobu späť. 4. V zmysle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 danej právnej veci žalobca zobral žalobu späť v celom rozsahu pred prvým pojednávaním vo veci, súd preto konanie podľa citovaného ustanovenia zastavil. 7. Podľa § 256 ods. 1 zákona CSP, ak strana procesne zavinila zastavenie konania, súd prizná náhradu trov konania protistrane.</w:t>
      </w:r>
    </w:p>
    <w:p>
      <w:r>
        <w:t>8. V zmysle § 262 ods. 1 CSP, o nároku na náhradu trov konania rozhodne aj bez návrhu súd v rozhodnutí, ktorým sa konanie končí. 9.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10.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11.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12.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 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13.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14. Z procesného hľadiska žalobca zavinil, že konanie bolo zastavené tým, že vzal žalobu späť bez udania dôvodu. Žalovanému tak vznikol nárok na priznanie plnej náhrady trov konania. 15. Dvojfázové rozhodovanie o trovách konania, predpokladajúce prvé rozhodnutie súdu povolaného skončiť konanie vo veci len o nároku na náhradu a druhé až následné rozhodnutie súdu prvej inštancie o výške náhrady (porovnaj § 262 ods. 1 a 2 CSP) má totiž zmysel len pri pozitívnom vyriešení otázky nároku na náhradu, a naopak taký zmysel nemá, ak výsledkom uvažovania o nároku na náhradu je záver o neexistencii takéhoto nároku u žiadnej zo strán sporu. V tejto súvislosti súd považuje za potrebné poukázať aj na článok 17 CSP, kde je stanovený princíp hospodárnosti konania, ako aj postup súdu bez zbytočného a neprimeraného zaťažovania strán sporu. Nakoľko žalovanému žiadne trovy konania nevznikli, nakoľko neplatil súdu žiaden súdny poplatok a nebol v konaní právne zastúpený a zároveň mu zo spisu iné trovy konania nevyplývajú, súd mu ani nárok na náhradu trov konania nemohol priznať, a to aj s poukazom na uznesenie Najvyššieho súdu Slovenskej sp. zn. 6 Cdo 166/2016zo dňa 26.10.2016, obdobne uznesenie Najvyššieho súdu Slovenskej republiky sp. zn. 6Cdo 5/2017 zo dňa 25.1.2017 a uznesenie Najvyššieho súdu Slovenskej republiky sp. zn. 7Cdo 14/2018 zo dňa 28.02.2018. 16. O vrátení súdneho poplatku žalobcovi bude rozhodnuté po právoplatnosti uznesenia o zastavení konania samostatným uznesením, ktoré vydá vyšší súdny úradník.</w:t>
      </w:r>
    </w:p>
    <w:p>
      <w:r>
        <w:t>Poučenie: 2 5C/34/2026</w:t>
      </w:r>
    </w:p>
    <w:p>
      <w:r>
        <w:t>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https://www.kauzis.sk/judikatura/r/ECLI:SK:OSVT:2026:7625201033.1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